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01411" w14:textId="77777777" w:rsidR="007009F4" w:rsidRPr="00725337" w:rsidRDefault="00CC165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color w:val="FFFFFF"/>
        </w:rPr>
      </w:pPr>
      <w:r w:rsidRPr="00725337">
        <w:rPr>
          <w:rFonts w:ascii="Marianne" w:eastAsia="Times New Roman" w:hAnsi="Marianne" w:cs="Arial"/>
          <w:b/>
          <w:color w:val="FFFFFF"/>
        </w:rPr>
        <w:t>QUESTIONNAIRE</w:t>
      </w:r>
    </w:p>
    <w:p w14:paraId="6877B927" w14:textId="77777777" w:rsidR="00A523CA" w:rsidRDefault="00A523CA" w:rsidP="00A523CA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</w:pPr>
      <w:bookmarkStart w:id="0" w:name="_Hlk237438958"/>
      <w:r w:rsidRPr="009818F9"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  <w:t xml:space="preserve">Évaluation de la coopération française au Maroc et au Sénégal : </w:t>
      </w:r>
      <w:r w:rsidRPr="009818F9">
        <w:rPr>
          <w:rFonts w:ascii="Marianne" w:eastAsia="Times New Roman" w:hAnsi="Marianne" w:cs="Arial"/>
          <w:b/>
          <w:bCs/>
          <w:color w:val="FFFFFF" w:themeColor="background1"/>
          <w:sz w:val="24"/>
          <w:szCs w:val="24"/>
        </w:rPr>
        <w:br/>
        <w:t>enseignements de quinze années de partenariat</w:t>
      </w:r>
    </w:p>
    <w:bookmarkEnd w:id="0"/>
    <w:p w14:paraId="10C55180" w14:textId="24343913" w:rsidR="000740FD" w:rsidRPr="000740FD" w:rsidRDefault="000740FD" w:rsidP="00532745">
      <w:pPr>
        <w:shd w:val="clear" w:color="auto" w:fill="4F81BD"/>
        <w:spacing w:after="0"/>
        <w:rPr>
          <w:rFonts w:ascii="Marianne" w:eastAsia="Times New Roman" w:hAnsi="Marianne" w:cs="Arial"/>
          <w:b/>
          <w:bCs/>
          <w:color w:val="auto"/>
          <w:sz w:val="24"/>
          <w:szCs w:val="24"/>
        </w:rPr>
      </w:pPr>
    </w:p>
    <w:p w14:paraId="30E7321B" w14:textId="77777777" w:rsidR="00CD466E" w:rsidRPr="004F0BC3" w:rsidRDefault="00CD466E" w:rsidP="00706A3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bCs/>
          <w:color w:val="000000" w:themeColor="text1"/>
        </w:rPr>
      </w:pPr>
      <w:r w:rsidRPr="004F0BC3">
        <w:rPr>
          <w:rFonts w:ascii="Marianne" w:eastAsia="Times New Roman" w:hAnsi="Marianne" w:cs="Arial"/>
          <w:b/>
          <w:bCs/>
          <w:color w:val="000000" w:themeColor="text1"/>
        </w:rPr>
        <w:t>(Support de réponses)</w:t>
      </w:r>
    </w:p>
    <w:p w14:paraId="3079F2E0" w14:textId="77777777" w:rsidR="00706A30" w:rsidRPr="00FA048A" w:rsidRDefault="00706A30">
      <w:pPr>
        <w:shd w:val="clear" w:color="auto" w:fill="4F81BD"/>
        <w:spacing w:after="0"/>
        <w:jc w:val="center"/>
        <w:rPr>
          <w:rFonts w:ascii="Marianne" w:eastAsia="Times New Roman" w:hAnsi="Marianne" w:cs="Arial"/>
          <w:b/>
          <w:color w:val="FFFFFF"/>
          <w:sz w:val="20"/>
          <w:szCs w:val="20"/>
        </w:rPr>
      </w:pPr>
    </w:p>
    <w:p w14:paraId="516756A3" w14:textId="77777777" w:rsidR="00EE3C0A" w:rsidRDefault="00EE3C0A">
      <w:pPr>
        <w:pStyle w:val="Corpsdetexte"/>
        <w:ind w:left="720"/>
        <w:rPr>
          <w:rFonts w:ascii="Marianne" w:hAnsi="Marianne"/>
          <w:b/>
          <w:bCs/>
          <w:color w:val="21409A"/>
        </w:rPr>
      </w:pPr>
    </w:p>
    <w:p w14:paraId="04738E33" w14:textId="77777777" w:rsidR="00EE3C0A" w:rsidRPr="00FA048A" w:rsidRDefault="00165067">
      <w:pPr>
        <w:spacing w:after="0"/>
        <w:jc w:val="center"/>
        <w:rPr>
          <w:rFonts w:ascii="Marianne" w:hAnsi="Marianne"/>
        </w:rPr>
      </w:pPr>
      <w:r w:rsidRPr="00FA048A">
        <w:rPr>
          <w:rFonts w:ascii="Marianne" w:hAnsi="Marianne" w:cs="Arial"/>
          <w:i/>
          <w:iCs/>
          <w:sz w:val="20"/>
          <w:szCs w:val="20"/>
        </w:rPr>
        <w:t xml:space="preserve">Les opérateurs économiques </w:t>
      </w:r>
      <w:r w:rsidR="00CC1650">
        <w:rPr>
          <w:rFonts w:ascii="Marianne" w:hAnsi="Marianne" w:cs="Arial"/>
          <w:i/>
          <w:iCs/>
          <w:sz w:val="20"/>
          <w:szCs w:val="20"/>
        </w:rPr>
        <w:t xml:space="preserve">sont invités à répondre au questionnaire sur le présent support </w:t>
      </w:r>
      <w:r w:rsidRPr="00FA048A">
        <w:rPr>
          <w:rFonts w:ascii="Marianne" w:hAnsi="Marianne" w:cs="Arial"/>
          <w:i/>
          <w:iCs/>
          <w:sz w:val="20"/>
          <w:szCs w:val="20"/>
        </w:rPr>
        <w:t xml:space="preserve">et porter à l’attention de l’administration toute information qu’ils jugent utile. </w:t>
      </w:r>
    </w:p>
    <w:p w14:paraId="6022EBFA" w14:textId="77777777" w:rsidR="00EE3C0A" w:rsidRPr="00EF7814" w:rsidRDefault="00EE3C0A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36C3D187" w14:textId="77777777" w:rsidR="00F27629" w:rsidRPr="00725337" w:rsidRDefault="00F27629" w:rsidP="00F27629">
      <w:pPr>
        <w:numPr>
          <w:ilvl w:val="0"/>
          <w:numId w:val="1"/>
        </w:numPr>
        <w:shd w:val="clear" w:color="auto" w:fill="FFFFFF" w:themeFill="background1"/>
        <w:tabs>
          <w:tab w:val="left" w:pos="1560"/>
        </w:tabs>
        <w:jc w:val="both"/>
        <w:rPr>
          <w:rFonts w:ascii="Marianne" w:hAnsi="Marianne"/>
          <w:sz w:val="24"/>
          <w:szCs w:val="24"/>
        </w:rPr>
      </w:pPr>
      <w:r w:rsidRPr="00725337">
        <w:rPr>
          <w:rFonts w:ascii="Marianne" w:hAnsi="Marianne" w:cs="Arial"/>
          <w:b/>
          <w:color w:val="21409A"/>
          <w:sz w:val="24"/>
          <w:szCs w:val="24"/>
          <w:u w:val="dash"/>
        </w:rPr>
        <w:t xml:space="preserve">Informations générales de l’entreprise  </w:t>
      </w:r>
    </w:p>
    <w:tbl>
      <w:tblPr>
        <w:tblW w:w="9072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9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974"/>
        <w:gridCol w:w="6098"/>
      </w:tblGrid>
      <w:tr w:rsidR="000B4B41" w:rsidRPr="00725337" w14:paraId="0CD37435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85FDC3B" w14:textId="32AD7C89" w:rsidR="000B4B41" w:rsidRPr="00725337" w:rsidRDefault="000B4B41" w:rsidP="00832102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Nom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090C49C" w14:textId="77777777" w:rsidR="000B4B41" w:rsidRPr="00725337" w:rsidRDefault="000B4B41" w:rsidP="00832102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11F045B9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9D45F28" w14:textId="11907999" w:rsidR="000B4B41" w:rsidRDefault="000B4B41" w:rsidP="00832102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Adresse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3536901" w14:textId="77777777" w:rsidR="000B4B41" w:rsidRPr="00725337" w:rsidRDefault="000B4B41" w:rsidP="00832102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3A6EBE80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21EF911F" w14:textId="5DF27F99" w:rsidR="000B4B41" w:rsidRDefault="000B4B41" w:rsidP="000B4B41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>Lien internet de l’entreprise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E9F2581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50444D8D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1149FD9D" w14:textId="77777777" w:rsidR="000B4B41" w:rsidRPr="00725337" w:rsidRDefault="000B4B41" w:rsidP="000B4B41">
            <w:pPr>
              <w:pStyle w:val="Contenudetableau"/>
              <w:rPr>
                <w:rFonts w:ascii="Marianne" w:hAnsi="Marianne" w:cs="Arial"/>
                <w:b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Raison sociale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5E933425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4318C590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75FF974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Représentant de la société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7F1D22C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580F7914" w14:textId="77777777" w:rsidTr="00725337">
        <w:tc>
          <w:tcPr>
            <w:tcW w:w="29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28600E83" w14:textId="6C4A74C0" w:rsidR="000B4B41" w:rsidRPr="00725337" w:rsidRDefault="000B4B41" w:rsidP="000B4B41">
            <w:pPr>
              <w:pStyle w:val="Contenudetableau"/>
              <w:rPr>
                <w:rFonts w:ascii="Marianne" w:hAnsi="Marianne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Coordonnées – Contact commercial</w:t>
            </w:r>
          </w:p>
        </w:tc>
        <w:tc>
          <w:tcPr>
            <w:tcW w:w="609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8199255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2588C52F" w14:textId="77777777" w:rsidTr="00EB636A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64A4E8ED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Numéro de SIRET, forme de l’entreprise (PME, TPE, ESS)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</w:tc>
      </w:tr>
      <w:tr w:rsidR="000B4B41" w:rsidRPr="00725337" w14:paraId="379A9DD8" w14:textId="77777777" w:rsidTr="00496EA9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B0163EF" w14:textId="77777777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Appartenance à un groupe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4F6382B8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4F7B3D17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1A62882" w14:textId="77777777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>Activités principales</w:t>
            </w:r>
            <w:r w:rsidRPr="00725337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725337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1E6CD02E" w14:textId="77777777" w:rsidR="000B4B41" w:rsidRPr="00725337" w:rsidRDefault="000B4B41" w:rsidP="000B4B41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  <w:tr w:rsidR="000B4B41" w:rsidRPr="00725337" w14:paraId="6AE7EF7B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5D994CE8" w14:textId="77777777" w:rsidR="000B4B41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t xml:space="preserve">Activités annexes : </w:t>
            </w:r>
          </w:p>
          <w:p w14:paraId="0C5318B8" w14:textId="20CC6DB4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0B4B41" w:rsidRPr="00725337" w14:paraId="296EFB6B" w14:textId="77777777" w:rsidTr="00883AC8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4B6CD688" w14:textId="26D789C3" w:rsidR="000B4B41" w:rsidRPr="00725337" w:rsidRDefault="000B4B41" w:rsidP="000B4B41">
            <w:pPr>
              <w:suppressLineNumbers/>
              <w:rPr>
                <w:rFonts w:ascii="Marianne" w:hAnsi="Marianne"/>
                <w:bCs/>
                <w:iCs/>
                <w:sz w:val="20"/>
                <w:szCs w:val="20"/>
              </w:rPr>
            </w:pPr>
            <w:r>
              <w:rPr>
                <w:rFonts w:ascii="Marianne" w:hAnsi="Marianne"/>
                <w:bCs/>
                <w:iCs/>
                <w:sz w:val="20"/>
                <w:szCs w:val="20"/>
              </w:rPr>
              <w:lastRenderedPageBreak/>
              <w:t>Effectifs :</w:t>
            </w:r>
          </w:p>
        </w:tc>
      </w:tr>
      <w:tr w:rsidR="000B4B41" w:rsidRPr="00725337" w14:paraId="1AA367B7" w14:textId="77777777" w:rsidTr="004C3B97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7AF4C12A" w14:textId="06C94D02" w:rsidR="000B4B41" w:rsidRPr="00725337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Compétences : </w:t>
            </w:r>
          </w:p>
        </w:tc>
      </w:tr>
      <w:tr w:rsidR="000B4B41" w:rsidRPr="00725337" w14:paraId="7387BDC4" w14:textId="77777777" w:rsidTr="00EA6B2B">
        <w:tc>
          <w:tcPr>
            <w:tcW w:w="9072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9" w:type="dxa"/>
            </w:tcMar>
          </w:tcPr>
          <w:p w14:paraId="0D9B7B0E" w14:textId="77777777" w:rsidR="000B4B41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Existence de prestations identiques ou proches (exemples d’intervention le cas échéant) :</w:t>
            </w:r>
          </w:p>
          <w:p w14:paraId="538D6C7C" w14:textId="05AE5FBD" w:rsidR="000B4B41" w:rsidRPr="00725337" w:rsidRDefault="000B4B41" w:rsidP="00D920CD">
            <w:pPr>
              <w:pStyle w:val="Contenudetableau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60BF97FB" w14:textId="77777777" w:rsidR="00836A3A" w:rsidRDefault="00836A3A">
      <w:pPr>
        <w:pStyle w:val="Corpsdetexte"/>
        <w:rPr>
          <w:rFonts w:ascii="Marianne" w:hAnsi="Marianne"/>
          <w:b/>
          <w:bCs/>
          <w:color w:val="21409A"/>
        </w:rPr>
      </w:pPr>
    </w:p>
    <w:p w14:paraId="44BFF20E" w14:textId="77777777" w:rsidR="00F27629" w:rsidRPr="0032152C" w:rsidRDefault="00CF16F1" w:rsidP="00725337">
      <w:pPr>
        <w:pStyle w:val="Corpsdetexte"/>
        <w:numPr>
          <w:ilvl w:val="0"/>
          <w:numId w:val="1"/>
        </w:numPr>
        <w:rPr>
          <w:rFonts w:ascii="Marianne" w:hAnsi="Marianne" w:cs="Arial"/>
          <w:b/>
          <w:color w:val="21409A"/>
          <w:sz w:val="24"/>
          <w:szCs w:val="24"/>
          <w:u w:val="dash"/>
        </w:rPr>
      </w:pPr>
      <w:r w:rsidRPr="0032152C">
        <w:rPr>
          <w:rFonts w:ascii="Marianne" w:hAnsi="Marianne" w:cs="Arial"/>
          <w:b/>
          <w:color w:val="21409A"/>
          <w:sz w:val="24"/>
          <w:szCs w:val="24"/>
          <w:u w:val="dash"/>
        </w:rPr>
        <w:t>Données économiques</w:t>
      </w:r>
    </w:p>
    <w:tbl>
      <w:tblPr>
        <w:tblStyle w:val="Grilledutableau2"/>
        <w:tblW w:w="9063" w:type="dxa"/>
        <w:tblInd w:w="108" w:type="dxa"/>
        <w:tblCellMar>
          <w:left w:w="68" w:type="dxa"/>
        </w:tblCellMar>
        <w:tblLook w:val="04A0" w:firstRow="1" w:lastRow="0" w:firstColumn="1" w:lastColumn="0" w:noHBand="0" w:noVBand="1"/>
      </w:tblPr>
      <w:tblGrid>
        <w:gridCol w:w="9063"/>
      </w:tblGrid>
      <w:tr w:rsidR="00F27629" w:rsidRPr="00F27629" w14:paraId="7686BEE3" w14:textId="77777777" w:rsidTr="006753E6">
        <w:trPr>
          <w:trHeight w:val="873"/>
        </w:trPr>
        <w:tc>
          <w:tcPr>
            <w:tcW w:w="9063" w:type="dxa"/>
            <w:shd w:val="clear" w:color="auto" w:fill="auto"/>
            <w:tcMar>
              <w:left w:w="68" w:type="dxa"/>
            </w:tcMar>
          </w:tcPr>
          <w:p w14:paraId="12B5ED1D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Chiffres clés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685625D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BF6545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40E600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0914137F" w14:textId="77777777" w:rsidTr="006753E6">
        <w:trPr>
          <w:trHeight w:val="873"/>
        </w:trPr>
        <w:tc>
          <w:tcPr>
            <w:tcW w:w="9063" w:type="dxa"/>
            <w:shd w:val="clear" w:color="auto" w:fill="auto"/>
            <w:tcMar>
              <w:left w:w="68" w:type="dxa"/>
            </w:tcMar>
          </w:tcPr>
          <w:p w14:paraId="2A55FC3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Principaux clients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et partenaires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3FB94CE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2C816FB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1126659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114B604" w14:textId="77777777" w:rsidTr="006753E6">
        <w:trPr>
          <w:trHeight w:val="887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623CA71B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Part du secteur public dans le chiffre d’affaires</w:t>
            </w:r>
            <w:r w:rsid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 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4BE3AAF2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7821F494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49B0DCD5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7549DFDC" w14:textId="77777777" w:rsidTr="006753E6">
        <w:trPr>
          <w:trHeight w:val="990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32977ABD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Expériences auprès d’entités publiques</w:t>
            </w:r>
            <w:r w:rsid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 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:</w:t>
            </w:r>
          </w:p>
          <w:p w14:paraId="784C82D8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2A447EAC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  <w:p w14:paraId="20BC5D09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D49CB94" w14:textId="77777777" w:rsidTr="006753E6">
        <w:trPr>
          <w:trHeight w:val="456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2E1DE09A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Part de l’activité sous-traitée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4B3E3A2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23BAB367" w14:textId="77777777" w:rsidTr="006753E6">
        <w:trPr>
          <w:trHeight w:val="221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0313A557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161F319B" w14:textId="77777777" w:rsidTr="006753E6">
        <w:trPr>
          <w:trHeight w:val="221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4C81441F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392D470E" w14:textId="77777777" w:rsidTr="006753E6">
        <w:trPr>
          <w:trHeight w:val="456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45BEC0B4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>Chiffre d’affaires moyen annuel pour les 3 derniers exercices</w:t>
            </w:r>
            <w:r w:rsidRPr="00CF16F1">
              <w:rPr>
                <w:rFonts w:ascii="Calibri" w:hAnsi="Calibri" w:cs="Calibri"/>
                <w:bCs/>
                <w:iCs/>
                <w:sz w:val="20"/>
                <w:szCs w:val="20"/>
              </w:rPr>
              <w:t> </w:t>
            </w:r>
            <w:r w:rsidRPr="00CF16F1">
              <w:rPr>
                <w:rFonts w:ascii="Marianne" w:hAnsi="Marianne"/>
                <w:bCs/>
                <w:iCs/>
                <w:sz w:val="20"/>
                <w:szCs w:val="20"/>
              </w:rPr>
              <w:t xml:space="preserve">: </w:t>
            </w:r>
          </w:p>
          <w:p w14:paraId="41F3987A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/>
                <w:bCs/>
                <w:iCs/>
                <w:sz w:val="20"/>
                <w:szCs w:val="20"/>
              </w:rPr>
            </w:pPr>
          </w:p>
        </w:tc>
      </w:tr>
      <w:tr w:rsidR="00F27629" w:rsidRPr="00F27629" w14:paraId="6F7421F2" w14:textId="77777777" w:rsidTr="006753E6">
        <w:trPr>
          <w:trHeight w:val="221"/>
        </w:trPr>
        <w:tc>
          <w:tcPr>
            <w:tcW w:w="9063" w:type="dxa"/>
            <w:tcBorders>
              <w:top w:val="nil"/>
              <w:bottom w:val="nil"/>
            </w:tcBorders>
            <w:shd w:val="clear" w:color="auto" w:fill="auto"/>
            <w:tcMar>
              <w:left w:w="68" w:type="dxa"/>
            </w:tcMar>
          </w:tcPr>
          <w:p w14:paraId="190BA98C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 w:cs="Arial"/>
                <w:sz w:val="20"/>
                <w:szCs w:val="20"/>
                <w:u w:val="dotted"/>
              </w:rPr>
            </w:pPr>
          </w:p>
        </w:tc>
      </w:tr>
      <w:tr w:rsidR="00F27629" w:rsidRPr="00F27629" w14:paraId="250AE227" w14:textId="77777777" w:rsidTr="006753E6">
        <w:trPr>
          <w:trHeight w:val="221"/>
        </w:trPr>
        <w:tc>
          <w:tcPr>
            <w:tcW w:w="9063" w:type="dxa"/>
            <w:tcBorders>
              <w:top w:val="nil"/>
            </w:tcBorders>
            <w:shd w:val="clear" w:color="auto" w:fill="auto"/>
            <w:tcMar>
              <w:left w:w="68" w:type="dxa"/>
            </w:tcMar>
          </w:tcPr>
          <w:p w14:paraId="554722B2" w14:textId="77777777" w:rsidR="00F27629" w:rsidRPr="00CF16F1" w:rsidRDefault="00F27629" w:rsidP="00F27629">
            <w:pPr>
              <w:tabs>
                <w:tab w:val="left" w:pos="1418"/>
              </w:tabs>
              <w:spacing w:after="0" w:line="240" w:lineRule="auto"/>
              <w:jc w:val="both"/>
              <w:rPr>
                <w:rFonts w:ascii="Marianne" w:hAnsi="Marianne" w:cs="Arial"/>
                <w:sz w:val="20"/>
                <w:szCs w:val="20"/>
                <w:u w:val="dotted"/>
              </w:rPr>
            </w:pPr>
          </w:p>
        </w:tc>
      </w:tr>
    </w:tbl>
    <w:p w14:paraId="59983AE0" w14:textId="1688062D" w:rsidR="00870C1A" w:rsidRDefault="00870C1A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7B61A1C5" w14:textId="77777777" w:rsidR="00D91BF4" w:rsidRPr="00EF7814" w:rsidRDefault="00D91BF4">
      <w:pPr>
        <w:pStyle w:val="Corpsdetexte"/>
        <w:rPr>
          <w:rFonts w:ascii="Marianne" w:hAnsi="Marianne"/>
          <w:b/>
          <w:bCs/>
          <w:color w:val="21409A"/>
          <w:sz w:val="28"/>
          <w:szCs w:val="28"/>
        </w:rPr>
      </w:pPr>
    </w:p>
    <w:p w14:paraId="7DCDC9C3" w14:textId="50D7B4E0" w:rsidR="00D43694" w:rsidRPr="006753E6" w:rsidRDefault="006753E6" w:rsidP="006753E6">
      <w:pPr>
        <w:numPr>
          <w:ilvl w:val="0"/>
          <w:numId w:val="1"/>
        </w:numPr>
        <w:shd w:val="clear" w:color="auto" w:fill="FFFFFF" w:themeFill="background1"/>
        <w:tabs>
          <w:tab w:val="left" w:pos="1560"/>
        </w:tabs>
        <w:jc w:val="both"/>
        <w:rPr>
          <w:rFonts w:ascii="Marianne" w:hAnsi="Marianne"/>
          <w:sz w:val="24"/>
          <w:szCs w:val="24"/>
        </w:rPr>
      </w:pPr>
      <w:r>
        <w:rPr>
          <w:rFonts w:ascii="Marianne" w:hAnsi="Marianne" w:cs="Arial"/>
          <w:b/>
          <w:color w:val="21409A"/>
          <w:sz w:val="24"/>
          <w:szCs w:val="24"/>
          <w:u w:val="dash"/>
        </w:rPr>
        <w:lastRenderedPageBreak/>
        <w:t>Prestation</w:t>
      </w:r>
      <w:r w:rsidR="0078536C">
        <w:rPr>
          <w:rFonts w:ascii="Marianne" w:hAnsi="Marianne" w:cs="Arial"/>
          <w:b/>
          <w:color w:val="21409A"/>
          <w:sz w:val="24"/>
          <w:szCs w:val="24"/>
          <w:u w:val="dash"/>
        </w:rPr>
        <w:t>s</w:t>
      </w:r>
      <w:r w:rsidR="00B425F6" w:rsidRPr="007F62B1">
        <w:rPr>
          <w:rFonts w:ascii="Marianne" w:hAnsi="Marianne" w:cs="Arial"/>
          <w:b/>
          <w:color w:val="21409A"/>
          <w:sz w:val="24"/>
          <w:szCs w:val="24"/>
          <w:u w:val="dash"/>
        </w:rPr>
        <w:t xml:space="preserve"> </w:t>
      </w:r>
    </w:p>
    <w:tbl>
      <w:tblPr>
        <w:tblStyle w:val="Grilledutableau2"/>
        <w:tblW w:w="9063" w:type="dxa"/>
        <w:tblInd w:w="108" w:type="dxa"/>
        <w:tblLook w:val="04A0" w:firstRow="1" w:lastRow="0" w:firstColumn="1" w:lastColumn="0" w:noHBand="0" w:noVBand="1"/>
      </w:tblPr>
      <w:tblGrid>
        <w:gridCol w:w="9063"/>
      </w:tblGrid>
      <w:tr w:rsidR="00FD7860" w14:paraId="7FDA4D34" w14:textId="77777777" w:rsidTr="006753E6">
        <w:tc>
          <w:tcPr>
            <w:tcW w:w="9063" w:type="dxa"/>
          </w:tcPr>
          <w:p w14:paraId="71666269" w14:textId="7B250BE5" w:rsidR="00FD7860" w:rsidRPr="00DA6473" w:rsidDel="00FD7860" w:rsidRDefault="00FD7860" w:rsidP="00FD7860">
            <w:pPr>
              <w:pStyle w:val="Contenudetableau"/>
              <w:rPr>
                <w:rFonts w:ascii="Marianne" w:hAnsi="Marianne"/>
                <w:b/>
                <w:bCs/>
                <w:sz w:val="20"/>
                <w:szCs w:val="20"/>
              </w:rPr>
            </w:pPr>
            <w:r w:rsidRPr="00DA6473">
              <w:rPr>
                <w:rFonts w:ascii="Marianne" w:hAnsi="Marianne"/>
                <w:b/>
                <w:bCs/>
                <w:sz w:val="20"/>
                <w:szCs w:val="20"/>
              </w:rPr>
              <w:t>Description de vos services :</w:t>
            </w:r>
          </w:p>
        </w:tc>
      </w:tr>
      <w:tr w:rsidR="00A523CA" w14:paraId="2CE23EFA" w14:textId="77777777" w:rsidTr="006753E6">
        <w:tc>
          <w:tcPr>
            <w:tcW w:w="9063" w:type="dxa"/>
          </w:tcPr>
          <w:p w14:paraId="26BFF337" w14:textId="61C2F4BA" w:rsidR="00A523CA" w:rsidRPr="00FC3E3B" w:rsidRDefault="00A523CA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Quels sont vos points vous différenciant de vos concurrents (points forts et points faibles) ?</w:t>
            </w:r>
          </w:p>
        </w:tc>
      </w:tr>
      <w:tr w:rsidR="00A523CA" w14:paraId="017897CC" w14:textId="77777777" w:rsidTr="006753E6">
        <w:tc>
          <w:tcPr>
            <w:tcW w:w="9063" w:type="dxa"/>
          </w:tcPr>
          <w:p w14:paraId="1FDD2246" w14:textId="0F33716B" w:rsidR="00A523CA" w:rsidRPr="00FC3E3B" w:rsidDel="00FD7860" w:rsidRDefault="00A523CA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Dans quelle mesure avez-vous la capacité à évaluer une politique publique dans son ensemble ?</w:t>
            </w:r>
          </w:p>
        </w:tc>
      </w:tr>
      <w:tr w:rsidR="00A523CA" w14:paraId="5A0CBE4A" w14:textId="77777777" w:rsidTr="006753E6">
        <w:tc>
          <w:tcPr>
            <w:tcW w:w="9063" w:type="dxa"/>
          </w:tcPr>
          <w:p w14:paraId="25B98AC0" w14:textId="5F725174" w:rsidR="00A523CA" w:rsidRPr="00FC3E3B" w:rsidRDefault="00FE7A23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Pensez-vous pouvoir réaliser dans le délai prescrit (18 mois) une évaluation complexe, stratégique et/ou multi-pays de contexte de développement différent</w:t>
            </w:r>
            <w:r w:rsidR="00D91BF4"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, 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dans une approche comparative, et en tirer des leçons pour des pays similaires de même </w:t>
            </w:r>
            <w:r w:rsidR="00D91BF4" w:rsidRPr="00FC3E3B">
              <w:rPr>
                <w:rFonts w:ascii="Marianne" w:hAnsi="Marianne"/>
                <w:color w:val="auto"/>
                <w:sz w:val="20"/>
                <w:szCs w:val="20"/>
              </w:rPr>
              <w:t>contraste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 ? Quelles actions mettez-vous en place pour maîtriser </w:t>
            </w:r>
            <w:r w:rsidR="00F42D44" w:rsidRPr="00FC3E3B">
              <w:rPr>
                <w:rFonts w:ascii="Marianne" w:hAnsi="Marianne"/>
                <w:color w:val="auto"/>
                <w:sz w:val="20"/>
                <w:szCs w:val="20"/>
              </w:rPr>
              <w:t>ce délai ?</w:t>
            </w:r>
          </w:p>
        </w:tc>
      </w:tr>
      <w:tr w:rsidR="00A523CA" w14:paraId="244EF729" w14:textId="77777777" w:rsidTr="006753E6">
        <w:tc>
          <w:tcPr>
            <w:tcW w:w="9063" w:type="dxa"/>
          </w:tcPr>
          <w:p w14:paraId="0FE6CCE4" w14:textId="5079A887" w:rsidR="00A523CA" w:rsidRPr="00FC3E3B" w:rsidRDefault="00F42D44" w:rsidP="00F42D44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Quelles adaptations </w:t>
            </w:r>
            <w:r w:rsidR="00CF23D3"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(de calendrier, etc.) 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permettraient d’améliorer la qualité de la prestation ? Que comprennent les livrables que vous proposez ?</w:t>
            </w:r>
          </w:p>
        </w:tc>
      </w:tr>
      <w:tr w:rsidR="00A523CA" w14:paraId="0E2A3A20" w14:textId="77777777" w:rsidTr="006753E6">
        <w:tc>
          <w:tcPr>
            <w:tcW w:w="9063" w:type="dxa"/>
          </w:tcPr>
          <w:p w14:paraId="55789648" w14:textId="1E0CEF9B" w:rsidR="00A523CA" w:rsidRPr="00FC3E3B" w:rsidRDefault="00F42D44" w:rsidP="00F42D44">
            <w:pPr>
              <w:spacing w:line="288" w:lineRule="auto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Comment mesurez-vous l’impact d’une stratégie, d’une politique publique liée au développement international ? Quelle méthodologie proposez-vous ?</w:t>
            </w:r>
          </w:p>
        </w:tc>
      </w:tr>
      <w:tr w:rsidR="00A523CA" w14:paraId="707127AB" w14:textId="77777777" w:rsidTr="006753E6">
        <w:tc>
          <w:tcPr>
            <w:tcW w:w="9063" w:type="dxa"/>
          </w:tcPr>
          <w:p w14:paraId="28C032FF" w14:textId="518B331A" w:rsidR="00A523CA" w:rsidRPr="00FC3E3B" w:rsidRDefault="00A523CA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Quelle expérience avez-vous du travail participatif / en partenariat avec des autorités et parties prenantes locales, nationales et internationales ? Quelle méthodologie proposez-vous pour favoriser cette collaboration ?</w:t>
            </w:r>
          </w:p>
        </w:tc>
      </w:tr>
      <w:tr w:rsidR="00A523CA" w14:paraId="7DD823B1" w14:textId="77777777" w:rsidTr="006753E6">
        <w:tc>
          <w:tcPr>
            <w:tcW w:w="9063" w:type="dxa"/>
          </w:tcPr>
          <w:p w14:paraId="00E8CB9E" w14:textId="64344AA1" w:rsidR="00A523CA" w:rsidRPr="00FC3E3B" w:rsidRDefault="00A523CA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Quels outils utilisez-vous pour recueillir les données des pays et les conserver ?</w:t>
            </w:r>
          </w:p>
        </w:tc>
      </w:tr>
      <w:tr w:rsidR="00A523CA" w14:paraId="458E1987" w14:textId="77777777" w:rsidTr="006753E6">
        <w:tc>
          <w:tcPr>
            <w:tcW w:w="9063" w:type="dxa"/>
          </w:tcPr>
          <w:p w14:paraId="5AE95C7D" w14:textId="451FE8B1" w:rsidR="00A523CA" w:rsidRPr="00FC3E3B" w:rsidRDefault="00A523CA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Quelle expérience avez-vous auprès des bailleurs de l’aide publique au développement ?</w:t>
            </w:r>
          </w:p>
        </w:tc>
      </w:tr>
      <w:tr w:rsidR="00A523CA" w14:paraId="49CC0C6B" w14:textId="77777777" w:rsidTr="006753E6">
        <w:tc>
          <w:tcPr>
            <w:tcW w:w="9063" w:type="dxa"/>
          </w:tcPr>
          <w:p w14:paraId="34C3777F" w14:textId="4E06E113" w:rsidR="00A523CA" w:rsidRPr="00FC3E3B" w:rsidRDefault="00FE7A23" w:rsidP="00A523CA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Quelle expérience avez-vous du travail en consortium, y compris dans une approche innovante ?</w:t>
            </w:r>
          </w:p>
        </w:tc>
      </w:tr>
      <w:tr w:rsidR="00A523CA" w14:paraId="6353D43E" w14:textId="77777777" w:rsidTr="006753E6">
        <w:tc>
          <w:tcPr>
            <w:tcW w:w="9063" w:type="dxa"/>
          </w:tcPr>
          <w:p w14:paraId="35ED1538" w14:textId="0A4C0983" w:rsidR="00A523CA" w:rsidRPr="00FC3E3B" w:rsidRDefault="00F42D44" w:rsidP="00FE7A23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Estimez-vous</w:t>
            </w:r>
            <w:r w:rsidR="00FE7A23"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 pouvoir réunir seul l’ensemble des compétences nécessaires et, dans le cas contraire, quelles compétences complémentaires et quel type de groupement 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vous</w:t>
            </w:r>
            <w:r w:rsidR="00FE7A23"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 paraîtraient nécessaires ?</w:t>
            </w:r>
          </w:p>
        </w:tc>
      </w:tr>
      <w:tr w:rsidR="00A523CA" w14:paraId="5D7DF733" w14:textId="77777777" w:rsidTr="006753E6">
        <w:tc>
          <w:tcPr>
            <w:tcW w:w="9063" w:type="dxa"/>
          </w:tcPr>
          <w:p w14:paraId="68213869" w14:textId="61E8D19B" w:rsidR="00A523CA" w:rsidRPr="00FC3E3B" w:rsidRDefault="005E1CFC" w:rsidP="00F42D44">
            <w:pPr>
              <w:pStyle w:val="Contenudetableau"/>
              <w:jc w:val="both"/>
              <w:rPr>
                <w:rFonts w:ascii="Marianne" w:hAnsi="Marianne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Quelle composition d’équipe permettrait</w:t>
            </w:r>
            <w:r w:rsidR="00F42D44" w:rsidRPr="00FC3E3B">
              <w:rPr>
                <w:rFonts w:ascii="Marianne" w:hAnsi="Marianne"/>
                <w:color w:val="auto"/>
                <w:sz w:val="20"/>
                <w:szCs w:val="20"/>
              </w:rPr>
              <w:t>,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 selon </w:t>
            </w:r>
            <w:r w:rsidR="00F42D44" w:rsidRPr="00FC3E3B">
              <w:rPr>
                <w:rFonts w:ascii="Marianne" w:hAnsi="Marianne"/>
                <w:color w:val="auto"/>
                <w:sz w:val="20"/>
                <w:szCs w:val="20"/>
              </w:rPr>
              <w:t>vous,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 d’associer compétences évaluatives, stratégiques, géographiques et de politique publique ?</w:t>
            </w:r>
          </w:p>
        </w:tc>
      </w:tr>
      <w:tr w:rsidR="00A523CA" w14:paraId="427B01FF" w14:textId="77777777" w:rsidTr="006753E6">
        <w:tc>
          <w:tcPr>
            <w:tcW w:w="9063" w:type="dxa"/>
          </w:tcPr>
          <w:p w14:paraId="0660DC66" w14:textId="4CF3E934" w:rsidR="00F42D44" w:rsidRPr="00FC3E3B" w:rsidRDefault="00F42D44" w:rsidP="00FE7A23">
            <w:pPr>
              <w:pStyle w:val="Contenudetableau"/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>Quelles catégories d’acteurs encore peu présentes sur ce marché pourraient utilement être associées ?</w:t>
            </w:r>
          </w:p>
          <w:p w14:paraId="7D7D1426" w14:textId="3BBE160E" w:rsidR="00A523CA" w:rsidRPr="00FC3E3B" w:rsidRDefault="00FE7A23" w:rsidP="00FE7A23">
            <w:pPr>
              <w:pStyle w:val="Contenudetableau"/>
              <w:jc w:val="both"/>
              <w:rPr>
                <w:rFonts w:ascii="Marianne" w:hAnsi="Marianne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lastRenderedPageBreak/>
              <w:t>Quelles modalités permettraient d’associer des compétences marocaines et sénégalaises tout en préservant l’indépendance de l’évaluation ?</w:t>
            </w:r>
          </w:p>
        </w:tc>
      </w:tr>
      <w:tr w:rsidR="00A523CA" w14:paraId="450A9661" w14:textId="77777777" w:rsidTr="00FC3E3B">
        <w:tc>
          <w:tcPr>
            <w:tcW w:w="9063" w:type="dxa"/>
            <w:shd w:val="clear" w:color="auto" w:fill="auto"/>
          </w:tcPr>
          <w:p w14:paraId="3E6F0B20" w14:textId="5EF5FEEA" w:rsidR="00A523CA" w:rsidRPr="00FC3E3B" w:rsidRDefault="00FE7A23" w:rsidP="00FE7A23">
            <w:pPr>
              <w:pStyle w:val="Contenudetableau"/>
              <w:jc w:val="both"/>
              <w:rPr>
                <w:rFonts w:ascii="Marianne" w:hAnsi="Marianne"/>
                <w:sz w:val="20"/>
                <w:szCs w:val="20"/>
              </w:rPr>
            </w:pP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lastRenderedPageBreak/>
              <w:t xml:space="preserve">Quels éléments de la future consultation seraient susceptibles de favoriser ou au contraire de décourager </w:t>
            </w:r>
            <w:r w:rsidR="00F42D44" w:rsidRPr="00FC3E3B">
              <w:rPr>
                <w:rFonts w:ascii="Marianne" w:hAnsi="Marianne"/>
                <w:color w:val="auto"/>
                <w:sz w:val="20"/>
                <w:szCs w:val="20"/>
              </w:rPr>
              <w:t>votre</w:t>
            </w:r>
            <w:r w:rsidRPr="00FC3E3B">
              <w:rPr>
                <w:rFonts w:ascii="Marianne" w:hAnsi="Marianne"/>
                <w:color w:val="auto"/>
                <w:sz w:val="20"/>
                <w:szCs w:val="20"/>
              </w:rPr>
              <w:t xml:space="preserve"> candidature ou la constitution d’un groupement (références exigées, critères, durée, montant, responsabilité du mandataire, etc.) ?</w:t>
            </w:r>
          </w:p>
        </w:tc>
      </w:tr>
    </w:tbl>
    <w:p w14:paraId="34AEA9D5" w14:textId="77777777" w:rsidR="00D91BF4" w:rsidRPr="00DA6473" w:rsidRDefault="00D91BF4" w:rsidP="00DA6473">
      <w:pPr>
        <w:shd w:val="clear" w:color="auto" w:fill="FFFFFF" w:themeFill="background1"/>
        <w:tabs>
          <w:tab w:val="left" w:pos="1418"/>
        </w:tabs>
        <w:ind w:left="720"/>
        <w:jc w:val="both"/>
        <w:rPr>
          <w:rFonts w:ascii="Marianne" w:hAnsi="Marianne"/>
          <w:sz w:val="24"/>
          <w:szCs w:val="24"/>
        </w:rPr>
      </w:pPr>
    </w:p>
    <w:p w14:paraId="60BD0D1D" w14:textId="6492FB23" w:rsidR="00EE3C0A" w:rsidRPr="007F62B1" w:rsidRDefault="00C264EF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Politique tarifaire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264EF" w14:paraId="09185730" w14:textId="77777777" w:rsidTr="00C264EF">
        <w:tc>
          <w:tcPr>
            <w:tcW w:w="9062" w:type="dxa"/>
          </w:tcPr>
          <w:p w14:paraId="37671834" w14:textId="7BEEB6DE" w:rsidR="0032152C" w:rsidRPr="0032152C" w:rsidRDefault="0078536C" w:rsidP="00C264EF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Comment s’effectue la tarification ? (</w:t>
            </w:r>
            <w:r w:rsidR="00893B17" w:rsidRPr="0078536C">
              <w:rPr>
                <w:rFonts w:ascii="Marianne" w:hAnsi="Marianne"/>
                <w:color w:val="auto"/>
                <w:sz w:val="20"/>
                <w:szCs w:val="20"/>
              </w:rPr>
              <w:t>Prix</w:t>
            </w: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 xml:space="preserve"> unitaire, prix forfaitaire, journalier, mixte ?)</w:t>
            </w:r>
          </w:p>
        </w:tc>
      </w:tr>
      <w:tr w:rsidR="0078536C" w14:paraId="2BE0D4D2" w14:textId="77777777" w:rsidTr="00C264EF">
        <w:tc>
          <w:tcPr>
            <w:tcW w:w="9062" w:type="dxa"/>
          </w:tcPr>
          <w:p w14:paraId="1960A684" w14:textId="38085605" w:rsidR="0078536C" w:rsidRPr="0078536C" w:rsidRDefault="0078536C" w:rsidP="00C264EF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78536C">
              <w:rPr>
                <w:rFonts w:ascii="Marianne" w:hAnsi="Marianne"/>
                <w:color w:val="auto"/>
                <w:sz w:val="20"/>
                <w:szCs w:val="20"/>
              </w:rPr>
              <w:t>Avez-vous des prix publics de référence ? et si oui pouvez-vous nous les communiquer ?</w:t>
            </w:r>
          </w:p>
        </w:tc>
      </w:tr>
      <w:tr w:rsidR="0032152C" w14:paraId="41938ACA" w14:textId="77777777" w:rsidTr="00C264EF">
        <w:tc>
          <w:tcPr>
            <w:tcW w:w="9062" w:type="dxa"/>
          </w:tcPr>
          <w:p w14:paraId="6CE8FF35" w14:textId="16A0380F" w:rsidR="0032152C" w:rsidRPr="0032152C" w:rsidRDefault="0032152C" w:rsidP="000E137B">
            <w:pPr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>
              <w:rPr>
                <w:rFonts w:ascii="Marianne" w:hAnsi="Marianne"/>
                <w:color w:val="auto"/>
                <w:sz w:val="20"/>
                <w:szCs w:val="20"/>
              </w:rPr>
              <w:t>Facteurs de coût</w:t>
            </w: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 (déplacements, frais divers.)</w:t>
            </w:r>
            <w:r w:rsidRPr="0032152C">
              <w:rPr>
                <w:rFonts w:ascii="Calibri" w:hAnsi="Calibri" w:cs="Calibri"/>
                <w:color w:val="auto"/>
                <w:sz w:val="20"/>
                <w:szCs w:val="20"/>
              </w:rPr>
              <w:t> </w:t>
            </w: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>:</w:t>
            </w:r>
          </w:p>
        </w:tc>
      </w:tr>
      <w:tr w:rsidR="0032152C" w14:paraId="7591F382" w14:textId="77777777" w:rsidTr="00C264EF">
        <w:tc>
          <w:tcPr>
            <w:tcW w:w="9062" w:type="dxa"/>
          </w:tcPr>
          <w:p w14:paraId="4223E195" w14:textId="1B9346F5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32152C">
              <w:rPr>
                <w:rFonts w:ascii="Marianne" w:hAnsi="Marianne"/>
                <w:color w:val="auto"/>
                <w:sz w:val="20"/>
                <w:szCs w:val="20"/>
              </w:rPr>
              <w:t>Modalités de facturation (périodicité,</w:t>
            </w:r>
            <w:r w:rsidR="008D02A7">
              <w:rPr>
                <w:rFonts w:ascii="Marianne" w:hAnsi="Marianne"/>
                <w:color w:val="auto"/>
                <w:sz w:val="20"/>
                <w:szCs w:val="20"/>
              </w:rPr>
              <w:t xml:space="preserve"> </w:t>
            </w:r>
            <w:r w:rsidR="008D02A7" w:rsidRPr="008D02A7">
              <w:rPr>
                <w:rFonts w:ascii="Marianne" w:hAnsi="Marianne"/>
                <w:color w:val="auto"/>
                <w:sz w:val="20"/>
                <w:szCs w:val="20"/>
              </w:rPr>
              <w:t>prix unitaire, prix forfaitaire, journalier, mixte… ?</w:t>
            </w:r>
            <w:r w:rsidR="00926D11" w:rsidRPr="008D02A7">
              <w:rPr>
                <w:rFonts w:ascii="Marianne" w:hAnsi="Marianne"/>
                <w:color w:val="auto"/>
                <w:sz w:val="20"/>
                <w:szCs w:val="20"/>
              </w:rPr>
              <w:t>)</w:t>
            </w:r>
            <w:r w:rsidR="00926D11" w:rsidRPr="0032152C">
              <w:rPr>
                <w:rFonts w:ascii="Marianne" w:hAnsi="Marianne"/>
                <w:color w:val="auto"/>
                <w:sz w:val="20"/>
                <w:szCs w:val="20"/>
              </w:rPr>
              <w:t xml:space="preserve"> :</w:t>
            </w:r>
          </w:p>
        </w:tc>
      </w:tr>
      <w:tr w:rsidR="008D02A7" w14:paraId="1C9CC878" w14:textId="77777777" w:rsidTr="00C264EF">
        <w:tc>
          <w:tcPr>
            <w:tcW w:w="9062" w:type="dxa"/>
          </w:tcPr>
          <w:p w14:paraId="70558A05" w14:textId="6FD46AED" w:rsidR="008D02A7" w:rsidRPr="00B16ADD" w:rsidRDefault="008D02A7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8D02A7">
              <w:rPr>
                <w:rFonts w:ascii="Marianne" w:hAnsi="Marianne"/>
                <w:color w:val="auto"/>
                <w:sz w:val="20"/>
                <w:szCs w:val="20"/>
              </w:rPr>
              <w:t>Quels sont le(s) indice(s) applicables dans votre secteur pour les révisions de prix ?</w:t>
            </w:r>
          </w:p>
        </w:tc>
      </w:tr>
      <w:tr w:rsidR="00B16ADD" w14:paraId="7AFECEFD" w14:textId="77777777" w:rsidTr="00C264EF">
        <w:tc>
          <w:tcPr>
            <w:tcW w:w="9062" w:type="dxa"/>
          </w:tcPr>
          <w:p w14:paraId="6D373BD2" w14:textId="62CDECE4" w:rsidR="00B16ADD" w:rsidRPr="00B16ADD" w:rsidRDefault="00B16ADD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B16ADD">
              <w:rPr>
                <w:rFonts w:ascii="Marianne" w:hAnsi="Marianne"/>
                <w:color w:val="auto"/>
                <w:sz w:val="20"/>
                <w:szCs w:val="20"/>
              </w:rPr>
              <w:t>Quels sont les critères d’attractivité d’une future consultation ?</w:t>
            </w:r>
          </w:p>
        </w:tc>
      </w:tr>
      <w:tr w:rsidR="00870C1A" w14:paraId="4A86D9BB" w14:textId="77777777" w:rsidTr="00C264EF">
        <w:tc>
          <w:tcPr>
            <w:tcW w:w="9062" w:type="dxa"/>
          </w:tcPr>
          <w:p w14:paraId="6935A84F" w14:textId="2A8ECFDD" w:rsidR="00870C1A" w:rsidRPr="00B16ADD" w:rsidRDefault="00870C1A" w:rsidP="0032152C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color w:val="auto"/>
                <w:sz w:val="20"/>
                <w:szCs w:val="20"/>
              </w:rPr>
            </w:pPr>
            <w:r w:rsidRPr="00870C1A">
              <w:rPr>
                <w:rFonts w:ascii="Marianne" w:hAnsi="Marianne"/>
                <w:color w:val="auto"/>
                <w:sz w:val="20"/>
                <w:szCs w:val="20"/>
              </w:rPr>
              <w:t xml:space="preserve">Quel type de tarification appliquez-vous en cas d’annulation « de dernière minute » d’une </w:t>
            </w:r>
            <w:r>
              <w:rPr>
                <w:rFonts w:ascii="Marianne" w:hAnsi="Marianne"/>
                <w:color w:val="auto"/>
                <w:sz w:val="20"/>
                <w:szCs w:val="20"/>
              </w:rPr>
              <w:t>opération</w:t>
            </w:r>
            <w:r w:rsidRPr="00870C1A">
              <w:rPr>
                <w:rFonts w:ascii="Marianne" w:hAnsi="Marianne"/>
                <w:color w:val="auto"/>
                <w:sz w:val="20"/>
                <w:szCs w:val="20"/>
              </w:rPr>
              <w:t xml:space="preserve"> ?</w:t>
            </w:r>
          </w:p>
        </w:tc>
      </w:tr>
    </w:tbl>
    <w:p w14:paraId="7B37AF05" w14:textId="77777777" w:rsidR="001A3750" w:rsidRDefault="001A3750" w:rsidP="005030A5">
      <w:pPr>
        <w:pStyle w:val="Paragraphedeliste"/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color w:val="auto"/>
          <w:sz w:val="20"/>
          <w:szCs w:val="20"/>
        </w:rPr>
      </w:pPr>
    </w:p>
    <w:p w14:paraId="22424921" w14:textId="77777777" w:rsidR="001A3750" w:rsidRPr="00FC3E3B" w:rsidRDefault="001A3750" w:rsidP="001A3750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FC3E3B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Développement durable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52C" w14:paraId="3660D1D3" w14:textId="77777777" w:rsidTr="0032152C">
        <w:tc>
          <w:tcPr>
            <w:tcW w:w="9062" w:type="dxa"/>
          </w:tcPr>
          <w:p w14:paraId="60A1B31A" w14:textId="03F4A7AB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Seriez-vous en capacité de répondre à ce type de projet avec une clause environnementale</w:t>
            </w:r>
            <w:r w:rsidRPr="0032152C">
              <w:rPr>
                <w:rFonts w:ascii="Calibri" w:hAnsi="Calibri" w:cs="Calibri"/>
                <w:sz w:val="20"/>
                <w:szCs w:val="20"/>
              </w:rPr>
              <w:t> </w:t>
            </w:r>
            <w:r w:rsidRPr="0032152C">
              <w:rPr>
                <w:rFonts w:ascii="Marianne" w:hAnsi="Marianne"/>
                <w:sz w:val="20"/>
                <w:szCs w:val="20"/>
              </w:rPr>
              <w:t>?</w:t>
            </w:r>
          </w:p>
        </w:tc>
      </w:tr>
      <w:tr w:rsidR="0032152C" w14:paraId="570D6240" w14:textId="77777777" w:rsidTr="000E137B">
        <w:trPr>
          <w:trHeight w:val="647"/>
        </w:trPr>
        <w:tc>
          <w:tcPr>
            <w:tcW w:w="9062" w:type="dxa"/>
          </w:tcPr>
          <w:p w14:paraId="2E06D45B" w14:textId="5BD105DD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Avez-vous répondu à des marchés publics avec une clause d’exécution environnementale et si oui quels types de clauses ?</w:t>
            </w:r>
          </w:p>
        </w:tc>
      </w:tr>
      <w:tr w:rsidR="0032152C" w14:paraId="56CA4D29" w14:textId="77777777" w:rsidTr="0032152C">
        <w:tc>
          <w:tcPr>
            <w:tcW w:w="9062" w:type="dxa"/>
          </w:tcPr>
          <w:p w14:paraId="22B3622E" w14:textId="1BF22045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3D7CB4DA" w14:textId="546D9B7D" w:rsidR="00057967" w:rsidRDefault="00057967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0BF2F809" w14:textId="03221AC9" w:rsidR="00FC3E3B" w:rsidRDefault="00FC3E3B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4E6A3642" w14:textId="77777777" w:rsidR="00FC3E3B" w:rsidRPr="00EF7814" w:rsidRDefault="00FC3E3B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36784D33" w14:textId="77777777" w:rsidR="00464105" w:rsidRPr="00FC3E3B" w:rsidRDefault="00D40668" w:rsidP="00464105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4"/>
          <w:szCs w:val="24"/>
        </w:rPr>
      </w:pPr>
      <w:r w:rsidRPr="00FC3E3B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lastRenderedPageBreak/>
        <w:t>Insertion sociale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32152C" w14:paraId="4FD5C1C3" w14:textId="77777777" w:rsidTr="0032152C">
        <w:tc>
          <w:tcPr>
            <w:tcW w:w="9062" w:type="dxa"/>
          </w:tcPr>
          <w:p w14:paraId="05C774BA" w14:textId="5643880C" w:rsidR="0032152C" w:rsidRPr="0032152C" w:rsidRDefault="0032152C" w:rsidP="000E137B">
            <w:pPr>
              <w:shd w:val="clear" w:color="auto" w:fill="FFFFFF" w:themeFill="background1"/>
              <w:tabs>
                <w:tab w:val="left" w:pos="1418"/>
              </w:tabs>
              <w:jc w:val="both"/>
              <w:rPr>
                <w:rFonts w:ascii="Marianne" w:hAnsi="Marianne"/>
                <w:sz w:val="28"/>
                <w:szCs w:val="28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 xml:space="preserve">Seriez-vous en capacité de répondre sur ce type de projet avec une clause d’insertion des personnes éloignées de l’emploi (en fonction du montant et du volume d’heures de main d’œuvre) ? </w:t>
            </w:r>
          </w:p>
        </w:tc>
      </w:tr>
      <w:tr w:rsidR="0032152C" w14:paraId="22DFFBD5" w14:textId="77777777" w:rsidTr="0032152C">
        <w:tc>
          <w:tcPr>
            <w:tcW w:w="9062" w:type="dxa"/>
          </w:tcPr>
          <w:p w14:paraId="340E47A9" w14:textId="77C710BE" w:rsidR="0032152C" w:rsidRPr="0032152C" w:rsidRDefault="0032152C" w:rsidP="000E137B">
            <w:pPr>
              <w:jc w:val="both"/>
              <w:rPr>
                <w:rFonts w:ascii="Marianne" w:hAnsi="Marianne"/>
                <w:b/>
                <w:i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 xml:space="preserve">Seriez-vous en capacité de répondre sur ce type de projet avec une clause permettant la réalisation d’une </w:t>
            </w:r>
            <w:r>
              <w:rPr>
                <w:rFonts w:ascii="Marianne" w:hAnsi="Marianne"/>
                <w:sz w:val="20"/>
                <w:szCs w:val="20"/>
              </w:rPr>
              <w:t>clause d’insertion sociale</w:t>
            </w:r>
            <w:r w:rsidRPr="0032152C">
              <w:rPr>
                <w:rFonts w:ascii="Marianne" w:hAnsi="Marianne"/>
                <w:sz w:val="20"/>
                <w:szCs w:val="20"/>
              </w:rPr>
              <w:t xml:space="preserve"> (en fonction du montant et du volume d’heures de main d’œuvre) ? </w:t>
            </w:r>
          </w:p>
        </w:tc>
      </w:tr>
    </w:tbl>
    <w:p w14:paraId="088446BD" w14:textId="77777777" w:rsidR="00DA6473" w:rsidRPr="00EF7814" w:rsidRDefault="00DA6473" w:rsidP="0032152C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8"/>
          <w:szCs w:val="28"/>
        </w:rPr>
      </w:pPr>
    </w:p>
    <w:p w14:paraId="1FEA9ABD" w14:textId="77777777" w:rsidR="001F25A5" w:rsidRPr="007F62B1" w:rsidRDefault="001F25A5" w:rsidP="003F14AF">
      <w:pPr>
        <w:numPr>
          <w:ilvl w:val="0"/>
          <w:numId w:val="1"/>
        </w:num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b/>
          <w:i/>
          <w:sz w:val="24"/>
          <w:szCs w:val="24"/>
        </w:rPr>
      </w:pPr>
      <w:r w:rsidRPr="007F62B1">
        <w:rPr>
          <w:rFonts w:ascii="Marianne" w:eastAsia="Calibri" w:hAnsi="Marianne" w:cs="Arial"/>
          <w:b/>
          <w:color w:val="21409A"/>
          <w:sz w:val="24"/>
          <w:szCs w:val="24"/>
          <w:u w:val="dash"/>
        </w:rPr>
        <w:t xml:space="preserve">Autres informations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44"/>
      </w:tblGrid>
      <w:tr w:rsidR="0032152C" w14:paraId="28F56010" w14:textId="77777777" w:rsidTr="007A0639">
        <w:trPr>
          <w:trHeight w:val="2375"/>
        </w:trPr>
        <w:tc>
          <w:tcPr>
            <w:tcW w:w="9044" w:type="dxa"/>
          </w:tcPr>
          <w:p w14:paraId="39B67D65" w14:textId="2ADA47CE" w:rsidR="0032152C" w:rsidRPr="0032152C" w:rsidRDefault="0032152C" w:rsidP="000E137B">
            <w:pPr>
              <w:jc w:val="both"/>
              <w:rPr>
                <w:rFonts w:ascii="Marianne" w:hAnsi="Marianne"/>
                <w:sz w:val="20"/>
                <w:szCs w:val="20"/>
              </w:rPr>
            </w:pPr>
            <w:r w:rsidRPr="0032152C">
              <w:rPr>
                <w:rFonts w:ascii="Marianne" w:hAnsi="Marianne"/>
                <w:sz w:val="20"/>
                <w:szCs w:val="20"/>
              </w:rPr>
              <w:t>Propositions de l’entreprise de nature à améliorer l’expression du besoin. Les opérateurs économiques sont invités à porter à la connaissance de l’administration toute information qu’ils jugent utile (proposition de mode de fonctionnement, solution technique nouvelle, modalités de suivi, proposition d’optimisation des services etc.)</w:t>
            </w:r>
            <w:r>
              <w:rPr>
                <w:rFonts w:ascii="Calibri" w:hAnsi="Calibri" w:cs="Calibri"/>
                <w:sz w:val="20"/>
                <w:szCs w:val="20"/>
              </w:rPr>
              <w:t> </w:t>
            </w:r>
            <w:r>
              <w:rPr>
                <w:rFonts w:ascii="Marianne" w:hAnsi="Marianne"/>
                <w:sz w:val="20"/>
                <w:szCs w:val="20"/>
              </w:rPr>
              <w:t>:</w:t>
            </w:r>
          </w:p>
        </w:tc>
      </w:tr>
    </w:tbl>
    <w:p w14:paraId="68730D84" w14:textId="77777777" w:rsidR="0032152C" w:rsidRDefault="0032152C" w:rsidP="0032152C">
      <w:pPr>
        <w:jc w:val="both"/>
        <w:rPr>
          <w:rFonts w:ascii="Marianne" w:hAnsi="Marianne"/>
          <w:sz w:val="20"/>
          <w:szCs w:val="20"/>
        </w:rPr>
      </w:pPr>
    </w:p>
    <w:p w14:paraId="20DA7AA4" w14:textId="77777777" w:rsidR="001F25A5" w:rsidRPr="001F25A5" w:rsidRDefault="001F25A5" w:rsidP="001F25A5">
      <w:pPr>
        <w:shd w:val="clear" w:color="auto" w:fill="FFFFFF" w:themeFill="background1"/>
        <w:tabs>
          <w:tab w:val="left" w:pos="1418"/>
        </w:tabs>
        <w:jc w:val="both"/>
        <w:rPr>
          <w:rFonts w:ascii="Marianne" w:hAnsi="Marianne"/>
          <w:sz w:val="20"/>
          <w:szCs w:val="20"/>
        </w:rPr>
      </w:pPr>
    </w:p>
    <w:sectPr w:rsidR="001F25A5" w:rsidRPr="001F25A5">
      <w:headerReference w:type="default" r:id="rId8"/>
      <w:footerReference w:type="default" r:id="rId9"/>
      <w:pgSz w:w="11906" w:h="16838"/>
      <w:pgMar w:top="1961" w:right="1417" w:bottom="1417" w:left="1417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60AC8" w14:textId="77777777" w:rsidR="00EE2CEF" w:rsidRDefault="00EE2CEF">
      <w:pPr>
        <w:spacing w:after="0" w:line="240" w:lineRule="auto"/>
      </w:pPr>
      <w:r>
        <w:separator/>
      </w:r>
    </w:p>
  </w:endnote>
  <w:endnote w:type="continuationSeparator" w:id="0">
    <w:p w14:paraId="33E80C4B" w14:textId="77777777" w:rsidR="00EE2CEF" w:rsidRDefault="00EE2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Gotham-Book">
    <w:altName w:val="Times New Roman"/>
    <w:panose1 w:val="00000000000000000000"/>
    <w:charset w:val="00"/>
    <w:family w:val="roman"/>
    <w:notTrueType/>
    <w:pitch w:val="default"/>
  </w:font>
  <w:font w:name="Gotham-LightItalic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Marianne" w:hAnsi="Marianne"/>
        <w:sz w:val="20"/>
      </w:rPr>
      <w:id w:val="137961853"/>
      <w:docPartObj>
        <w:docPartGallery w:val="Page Numbers (Top of Page)"/>
        <w:docPartUnique/>
      </w:docPartObj>
    </w:sdtPr>
    <w:sdtEndPr/>
    <w:sdtContent>
      <w:p w14:paraId="21E600DA" w14:textId="29B59F86" w:rsidR="00EE3C0A" w:rsidRPr="00725337" w:rsidRDefault="00725337" w:rsidP="00725337">
        <w:pPr>
          <w:pStyle w:val="Pieddepage"/>
          <w:rPr>
            <w:rFonts w:ascii="Marianne" w:hAnsi="Marianne"/>
            <w:sz w:val="20"/>
          </w:rPr>
        </w:pPr>
        <w:r w:rsidRPr="00725337">
          <w:rPr>
            <w:rFonts w:ascii="Marianne" w:hAnsi="Marianne"/>
            <w:sz w:val="18"/>
          </w:rPr>
          <w:t>M</w:t>
        </w:r>
        <w:r w:rsidR="00901212">
          <w:rPr>
            <w:rFonts w:ascii="Marianne" w:hAnsi="Marianne"/>
            <w:sz w:val="18"/>
          </w:rPr>
          <w:t>EAE</w:t>
        </w:r>
        <w:r w:rsidRPr="00725337">
          <w:rPr>
            <w:rFonts w:ascii="Marianne" w:hAnsi="Marianne"/>
            <w:sz w:val="18"/>
          </w:rPr>
          <w:t>/</w:t>
        </w:r>
        <w:r w:rsidR="00901212">
          <w:rPr>
            <w:rFonts w:ascii="Marianne" w:hAnsi="Marianne"/>
            <w:sz w:val="18"/>
          </w:rPr>
          <w:t>DAF/MMA</w:t>
        </w:r>
        <w:r w:rsidR="00901212" w:rsidRPr="00725337">
          <w:rPr>
            <w:rFonts w:ascii="Marianne" w:hAnsi="Marianne"/>
            <w:sz w:val="18"/>
          </w:rPr>
          <w:t xml:space="preserve"> </w:t>
        </w:r>
        <w:r w:rsidR="00901212" w:rsidRPr="00725337">
          <w:rPr>
            <w:rFonts w:ascii="Marianne" w:hAnsi="Marianne"/>
            <w:sz w:val="18"/>
          </w:rPr>
          <w:tab/>
        </w:r>
        <w:r w:rsidRPr="00725337">
          <w:rPr>
            <w:rFonts w:ascii="Marianne" w:hAnsi="Marianne"/>
            <w:sz w:val="18"/>
          </w:rPr>
          <w:tab/>
        </w:r>
        <w:r w:rsidR="00165067" w:rsidRPr="00725337">
          <w:rPr>
            <w:rFonts w:ascii="Marianne" w:hAnsi="Marianne"/>
            <w:sz w:val="20"/>
          </w:rPr>
          <w:t xml:space="preserve">Page </w:t>
        </w:r>
        <w:r w:rsidR="00165067" w:rsidRPr="00725337">
          <w:rPr>
            <w:rFonts w:ascii="Marianne" w:hAnsi="Marianne"/>
            <w:sz w:val="20"/>
          </w:rPr>
          <w:fldChar w:fldCharType="begin"/>
        </w:r>
        <w:r w:rsidR="00165067" w:rsidRPr="00725337">
          <w:rPr>
            <w:rFonts w:ascii="Marianne" w:hAnsi="Marianne"/>
            <w:sz w:val="20"/>
          </w:rPr>
          <w:instrText>PAGE</w:instrText>
        </w:r>
        <w:r w:rsidR="00165067" w:rsidRPr="00725337">
          <w:rPr>
            <w:rFonts w:ascii="Marianne" w:hAnsi="Marianne"/>
            <w:sz w:val="20"/>
          </w:rPr>
          <w:fldChar w:fldCharType="separate"/>
        </w:r>
        <w:r w:rsidR="007A0639">
          <w:rPr>
            <w:rFonts w:ascii="Marianne" w:hAnsi="Marianne"/>
            <w:noProof/>
            <w:sz w:val="20"/>
          </w:rPr>
          <w:t>4</w:t>
        </w:r>
        <w:r w:rsidR="00165067" w:rsidRPr="00725337">
          <w:rPr>
            <w:rFonts w:ascii="Marianne" w:hAnsi="Marianne"/>
            <w:sz w:val="20"/>
          </w:rPr>
          <w:fldChar w:fldCharType="end"/>
        </w:r>
        <w:r w:rsidR="00165067" w:rsidRPr="00725337">
          <w:rPr>
            <w:rFonts w:ascii="Marianne" w:hAnsi="Marianne"/>
            <w:sz w:val="20"/>
          </w:rPr>
          <w:t xml:space="preserve"> sur </w:t>
        </w:r>
        <w:r w:rsidR="00165067" w:rsidRPr="00725337">
          <w:rPr>
            <w:rFonts w:ascii="Marianne" w:hAnsi="Marianne"/>
            <w:sz w:val="20"/>
          </w:rPr>
          <w:fldChar w:fldCharType="begin"/>
        </w:r>
        <w:r w:rsidR="00165067" w:rsidRPr="00725337">
          <w:rPr>
            <w:rFonts w:ascii="Marianne" w:hAnsi="Marianne"/>
            <w:sz w:val="20"/>
          </w:rPr>
          <w:instrText>NUMPAGES</w:instrText>
        </w:r>
        <w:r w:rsidR="00165067" w:rsidRPr="00725337">
          <w:rPr>
            <w:rFonts w:ascii="Marianne" w:hAnsi="Marianne"/>
            <w:sz w:val="20"/>
          </w:rPr>
          <w:fldChar w:fldCharType="separate"/>
        </w:r>
        <w:r w:rsidR="007A0639">
          <w:rPr>
            <w:rFonts w:ascii="Marianne" w:hAnsi="Marianne"/>
            <w:noProof/>
            <w:sz w:val="20"/>
          </w:rPr>
          <w:t>4</w:t>
        </w:r>
        <w:r w:rsidR="00165067" w:rsidRPr="00725337">
          <w:rPr>
            <w:rFonts w:ascii="Marianne" w:hAnsi="Marianne"/>
            <w:sz w:val="20"/>
          </w:rPr>
          <w:fldChar w:fldCharType="end"/>
        </w:r>
      </w:p>
    </w:sdtContent>
  </w:sdt>
  <w:p w14:paraId="0FBB7334" w14:textId="77777777" w:rsidR="00EE3C0A" w:rsidRDefault="00EE3C0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B1C70" w14:textId="77777777" w:rsidR="00EE2CEF" w:rsidRDefault="00EE2CEF">
      <w:pPr>
        <w:spacing w:after="0" w:line="240" w:lineRule="auto"/>
      </w:pPr>
      <w:r>
        <w:separator/>
      </w:r>
    </w:p>
  </w:footnote>
  <w:footnote w:type="continuationSeparator" w:id="0">
    <w:p w14:paraId="5C8B980D" w14:textId="77777777" w:rsidR="00EE2CEF" w:rsidRDefault="00EE2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E4906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b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noProof/>
        <w:color w:val="auto"/>
        <w:sz w:val="24"/>
        <w:szCs w:val="24"/>
        <w:lang w:eastAsia="fr-FR"/>
      </w:rPr>
      <w:drawing>
        <wp:anchor distT="0" distB="0" distL="114300" distR="114300" simplePos="0" relativeHeight="251659264" behindDoc="0" locked="0" layoutInCell="1" allowOverlap="1" wp14:anchorId="3D335888" wp14:editId="57BB0970">
          <wp:simplePos x="0" y="0"/>
          <wp:positionH relativeFrom="margin">
            <wp:align>left</wp:align>
          </wp:positionH>
          <wp:positionV relativeFrom="page">
            <wp:posOffset>152400</wp:posOffset>
          </wp:positionV>
          <wp:extent cx="1123950" cy="1123618"/>
          <wp:effectExtent l="0" t="0" r="0" b="635"/>
          <wp:wrapNone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12361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Direction générale de l’administration</w:t>
    </w:r>
  </w:p>
  <w:p w14:paraId="3A94324A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b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Et de la modernisation</w:t>
    </w:r>
  </w:p>
  <w:p w14:paraId="625A02D1" w14:textId="77777777" w:rsidR="00B53F0E" w:rsidRPr="00B53F0E" w:rsidRDefault="00B53F0E" w:rsidP="00B53F0E">
    <w:pPr>
      <w:spacing w:after="0" w:line="240" w:lineRule="auto"/>
      <w:jc w:val="right"/>
      <w:rPr>
        <w:rFonts w:ascii="Marianne" w:eastAsia="SimSun" w:hAnsi="Marianne" w:cs="Calibri"/>
        <w:color w:val="auto"/>
        <w:sz w:val="24"/>
        <w:szCs w:val="24"/>
        <w:lang w:eastAsia="fr-FR"/>
      </w:rPr>
    </w:pPr>
    <w:r w:rsidRPr="00B53F0E">
      <w:rPr>
        <w:rFonts w:ascii="Marianne" w:eastAsia="SimSun" w:hAnsi="Marianne" w:cs="Calibri"/>
        <w:b/>
        <w:color w:val="auto"/>
        <w:sz w:val="24"/>
        <w:szCs w:val="24"/>
        <w:lang w:eastAsia="fr-FR"/>
      </w:rPr>
      <w:t>Direction des affaires financières</w:t>
    </w:r>
  </w:p>
  <w:p w14:paraId="322B0623" w14:textId="77777777" w:rsidR="00B53F0E" w:rsidRPr="00B53F0E" w:rsidRDefault="00B53F0E" w:rsidP="00B53F0E">
    <w:pPr>
      <w:spacing w:after="0" w:line="240" w:lineRule="auto"/>
      <w:jc w:val="center"/>
      <w:rPr>
        <w:rFonts w:ascii="Times New Roman" w:eastAsia="SimSun" w:hAnsi="Times New Roman" w:cs="Times New Roman"/>
        <w:b/>
        <w:bCs/>
        <w:color w:val="auto"/>
        <w:sz w:val="24"/>
        <w:szCs w:val="24"/>
        <w:u w:val="single"/>
        <w:lang w:eastAsia="fr-FR"/>
      </w:rPr>
    </w:pPr>
  </w:p>
  <w:p w14:paraId="37972A02" w14:textId="77777777" w:rsidR="00B53F0E" w:rsidRPr="00B53F0E" w:rsidRDefault="00B53F0E" w:rsidP="00B53F0E">
    <w:pPr>
      <w:spacing w:after="0" w:line="240" w:lineRule="auto"/>
      <w:jc w:val="center"/>
      <w:rPr>
        <w:rFonts w:ascii="Times New Roman" w:eastAsia="SimSun" w:hAnsi="Times New Roman" w:cs="Times New Roman"/>
        <w:b/>
        <w:bCs/>
        <w:color w:val="auto"/>
        <w:sz w:val="24"/>
        <w:szCs w:val="24"/>
        <w:u w:val="single"/>
        <w:lang w:eastAsia="fr-FR"/>
      </w:rPr>
    </w:pPr>
  </w:p>
  <w:p w14:paraId="29615511" w14:textId="17918851" w:rsidR="00893781" w:rsidRPr="00FA048A" w:rsidRDefault="00893781" w:rsidP="00893781">
    <w:pPr>
      <w:pStyle w:val="En-tte"/>
      <w:rPr>
        <w:sz w:val="28"/>
        <w:szCs w:val="28"/>
      </w:rPr>
    </w:pPr>
  </w:p>
  <w:p w14:paraId="18CA6726" w14:textId="0957E623" w:rsidR="00EE3C0A" w:rsidRPr="00B53F0E" w:rsidRDefault="00B53F0E">
    <w:pPr>
      <w:pStyle w:val="En-tte"/>
      <w:rPr>
        <w:rFonts w:ascii="Marianne" w:hAnsi="Marianne"/>
        <w:b/>
        <w:bCs/>
        <w:sz w:val="28"/>
        <w:szCs w:val="28"/>
      </w:rPr>
    </w:pPr>
    <w:r w:rsidRPr="00B53F0E">
      <w:rPr>
        <w:rFonts w:ascii="Marianne" w:hAnsi="Marianne"/>
        <w:b/>
        <w:bCs/>
        <w:noProof/>
      </w:rPr>
      <w:t>Mission ministérielle des achats</w:t>
    </w:r>
  </w:p>
  <w:p w14:paraId="27E3DE5E" w14:textId="77777777" w:rsidR="00893781" w:rsidRDefault="008937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2163"/>
    <w:multiLevelType w:val="multilevel"/>
    <w:tmpl w:val="2F342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DB69C9"/>
    <w:multiLevelType w:val="hybridMultilevel"/>
    <w:tmpl w:val="1228CB20"/>
    <w:lvl w:ilvl="0" w:tplc="02109B12">
      <w:start w:val="1"/>
      <w:numFmt w:val="decimal"/>
      <w:lvlText w:val="%1-"/>
      <w:lvlJc w:val="left"/>
      <w:pPr>
        <w:ind w:left="720" w:hanging="360"/>
      </w:pPr>
      <w:rPr>
        <w:rFonts w:hint="default"/>
        <w:b/>
        <w:i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5B74A7"/>
    <w:multiLevelType w:val="hybridMultilevel"/>
    <w:tmpl w:val="CA0A7196"/>
    <w:lvl w:ilvl="0" w:tplc="7AAA3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111732"/>
    <w:multiLevelType w:val="multilevel"/>
    <w:tmpl w:val="A0B8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arianne" w:hAnsi="Marianne" w:hint="default"/>
        <w:b/>
        <w:bCs/>
        <w:color w:val="21409A"/>
        <w:sz w:val="20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color w:val="21409A"/>
      </w:r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color w:val="21409A"/>
      </w:r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color w:val="21409A"/>
      </w:r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color w:val="21409A"/>
      </w:r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color w:val="21409A"/>
      </w:r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color w:val="21409A"/>
      </w:r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color w:val="21409A"/>
      </w:r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color w:val="21409A"/>
      </w:rPr>
    </w:lvl>
  </w:abstractNum>
  <w:abstractNum w:abstractNumId="4" w15:restartNumberingAfterBreak="0">
    <w:nsid w:val="21FD2D34"/>
    <w:multiLevelType w:val="hybridMultilevel"/>
    <w:tmpl w:val="A66861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6F717DF"/>
    <w:multiLevelType w:val="multilevel"/>
    <w:tmpl w:val="FC9EF34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A832E23"/>
    <w:multiLevelType w:val="hybridMultilevel"/>
    <w:tmpl w:val="A754ED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07FBE"/>
    <w:multiLevelType w:val="hybridMultilevel"/>
    <w:tmpl w:val="3D429014"/>
    <w:lvl w:ilvl="0" w:tplc="893C40A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5C5D94"/>
    <w:multiLevelType w:val="multilevel"/>
    <w:tmpl w:val="A0B83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Marianne" w:hAnsi="Marianne" w:hint="default"/>
        <w:b/>
        <w:bCs/>
        <w:color w:val="21409A"/>
        <w:sz w:val="20"/>
      </w:r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b/>
        <w:bCs/>
        <w:color w:val="21409A"/>
      </w:r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  <w:rPr>
        <w:b/>
        <w:bCs/>
        <w:color w:val="21409A"/>
      </w:r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  <w:rPr>
        <w:b/>
        <w:bCs/>
        <w:color w:val="21409A"/>
      </w:r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  <w:rPr>
        <w:b/>
        <w:bCs/>
        <w:color w:val="21409A"/>
      </w:r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  <w:rPr>
        <w:b/>
        <w:bCs/>
        <w:color w:val="21409A"/>
      </w:r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  <w:rPr>
        <w:b/>
        <w:bCs/>
        <w:color w:val="21409A"/>
      </w:r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  <w:rPr>
        <w:b/>
        <w:bCs/>
        <w:color w:val="21409A"/>
      </w:r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  <w:rPr>
        <w:b/>
        <w:bCs/>
        <w:color w:val="21409A"/>
      </w:rPr>
    </w:lvl>
  </w:abstractNum>
  <w:abstractNum w:abstractNumId="9" w15:restartNumberingAfterBreak="0">
    <w:nsid w:val="5BA2165A"/>
    <w:multiLevelType w:val="hybridMultilevel"/>
    <w:tmpl w:val="C53AD60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FC1C69"/>
    <w:multiLevelType w:val="hybridMultilevel"/>
    <w:tmpl w:val="5628A232"/>
    <w:lvl w:ilvl="0" w:tplc="23364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4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C0A"/>
    <w:rsid w:val="000019E1"/>
    <w:rsid w:val="00030AF4"/>
    <w:rsid w:val="00046E04"/>
    <w:rsid w:val="00057967"/>
    <w:rsid w:val="0006062C"/>
    <w:rsid w:val="000740FD"/>
    <w:rsid w:val="000835E1"/>
    <w:rsid w:val="00093845"/>
    <w:rsid w:val="000A7017"/>
    <w:rsid w:val="000B4B41"/>
    <w:rsid w:val="000B70B8"/>
    <w:rsid w:val="000E137B"/>
    <w:rsid w:val="000E60E0"/>
    <w:rsid w:val="000F1A25"/>
    <w:rsid w:val="00103257"/>
    <w:rsid w:val="00157C90"/>
    <w:rsid w:val="00160817"/>
    <w:rsid w:val="0016414F"/>
    <w:rsid w:val="00165067"/>
    <w:rsid w:val="0017283D"/>
    <w:rsid w:val="001A3750"/>
    <w:rsid w:val="001C1767"/>
    <w:rsid w:val="001E215E"/>
    <w:rsid w:val="001E5F44"/>
    <w:rsid w:val="001F25A5"/>
    <w:rsid w:val="002151AE"/>
    <w:rsid w:val="002A21A7"/>
    <w:rsid w:val="002E2D79"/>
    <w:rsid w:val="002E7F5C"/>
    <w:rsid w:val="002F79D1"/>
    <w:rsid w:val="00305E39"/>
    <w:rsid w:val="0032152C"/>
    <w:rsid w:val="0033170C"/>
    <w:rsid w:val="00370470"/>
    <w:rsid w:val="00372811"/>
    <w:rsid w:val="00374414"/>
    <w:rsid w:val="00377D0F"/>
    <w:rsid w:val="00390244"/>
    <w:rsid w:val="003A0B03"/>
    <w:rsid w:val="003A1209"/>
    <w:rsid w:val="003F14AF"/>
    <w:rsid w:val="004061A4"/>
    <w:rsid w:val="00414793"/>
    <w:rsid w:val="00440CF4"/>
    <w:rsid w:val="004464CE"/>
    <w:rsid w:val="00464105"/>
    <w:rsid w:val="00496AAC"/>
    <w:rsid w:val="004B6F3C"/>
    <w:rsid w:val="004E42EB"/>
    <w:rsid w:val="004F0BC3"/>
    <w:rsid w:val="005030A5"/>
    <w:rsid w:val="00532745"/>
    <w:rsid w:val="00541DCB"/>
    <w:rsid w:val="0057054C"/>
    <w:rsid w:val="00596F71"/>
    <w:rsid w:val="005C0CA4"/>
    <w:rsid w:val="005D41C8"/>
    <w:rsid w:val="005E1CFC"/>
    <w:rsid w:val="006325BF"/>
    <w:rsid w:val="0063711E"/>
    <w:rsid w:val="00671661"/>
    <w:rsid w:val="006753E6"/>
    <w:rsid w:val="0068034A"/>
    <w:rsid w:val="00686D4E"/>
    <w:rsid w:val="006D391E"/>
    <w:rsid w:val="006E7C51"/>
    <w:rsid w:val="007009F4"/>
    <w:rsid w:val="00706A30"/>
    <w:rsid w:val="00725337"/>
    <w:rsid w:val="0072781F"/>
    <w:rsid w:val="007437B2"/>
    <w:rsid w:val="00754A19"/>
    <w:rsid w:val="00754CC2"/>
    <w:rsid w:val="00765170"/>
    <w:rsid w:val="00770B5A"/>
    <w:rsid w:val="0077715C"/>
    <w:rsid w:val="007800FC"/>
    <w:rsid w:val="0078536C"/>
    <w:rsid w:val="007A0639"/>
    <w:rsid w:val="007A530B"/>
    <w:rsid w:val="007F62B1"/>
    <w:rsid w:val="008330DD"/>
    <w:rsid w:val="00836A3A"/>
    <w:rsid w:val="00870C1A"/>
    <w:rsid w:val="008904BD"/>
    <w:rsid w:val="00890E74"/>
    <w:rsid w:val="00893781"/>
    <w:rsid w:val="00893B17"/>
    <w:rsid w:val="008B740F"/>
    <w:rsid w:val="008D02A7"/>
    <w:rsid w:val="00901212"/>
    <w:rsid w:val="0091160F"/>
    <w:rsid w:val="00926D11"/>
    <w:rsid w:val="00975006"/>
    <w:rsid w:val="009818F9"/>
    <w:rsid w:val="0098335B"/>
    <w:rsid w:val="009A7578"/>
    <w:rsid w:val="00A3653E"/>
    <w:rsid w:val="00A43130"/>
    <w:rsid w:val="00A473DE"/>
    <w:rsid w:val="00A523CA"/>
    <w:rsid w:val="00A637F1"/>
    <w:rsid w:val="00A6663F"/>
    <w:rsid w:val="00A72197"/>
    <w:rsid w:val="00A86C6B"/>
    <w:rsid w:val="00A933C7"/>
    <w:rsid w:val="00AB38BC"/>
    <w:rsid w:val="00AC2DCE"/>
    <w:rsid w:val="00AC3525"/>
    <w:rsid w:val="00AC59DC"/>
    <w:rsid w:val="00AF5D79"/>
    <w:rsid w:val="00B070E9"/>
    <w:rsid w:val="00B14A6B"/>
    <w:rsid w:val="00B16ADD"/>
    <w:rsid w:val="00B267A9"/>
    <w:rsid w:val="00B425F6"/>
    <w:rsid w:val="00B5026D"/>
    <w:rsid w:val="00B53F0E"/>
    <w:rsid w:val="00B545E0"/>
    <w:rsid w:val="00B67E0E"/>
    <w:rsid w:val="00BC2E27"/>
    <w:rsid w:val="00BF6D5F"/>
    <w:rsid w:val="00C07701"/>
    <w:rsid w:val="00C21A1D"/>
    <w:rsid w:val="00C264EF"/>
    <w:rsid w:val="00C44838"/>
    <w:rsid w:val="00C505F2"/>
    <w:rsid w:val="00CA410E"/>
    <w:rsid w:val="00CB4878"/>
    <w:rsid w:val="00CC1650"/>
    <w:rsid w:val="00CD466E"/>
    <w:rsid w:val="00CD75E8"/>
    <w:rsid w:val="00CE2D86"/>
    <w:rsid w:val="00CE6E79"/>
    <w:rsid w:val="00CE70D1"/>
    <w:rsid w:val="00CF16F1"/>
    <w:rsid w:val="00CF23D3"/>
    <w:rsid w:val="00D022A8"/>
    <w:rsid w:val="00D10E3F"/>
    <w:rsid w:val="00D261E3"/>
    <w:rsid w:val="00D40668"/>
    <w:rsid w:val="00D43694"/>
    <w:rsid w:val="00D44B87"/>
    <w:rsid w:val="00D8772F"/>
    <w:rsid w:val="00D91BF4"/>
    <w:rsid w:val="00DA6473"/>
    <w:rsid w:val="00DB4AE4"/>
    <w:rsid w:val="00DB5B1D"/>
    <w:rsid w:val="00DC35B6"/>
    <w:rsid w:val="00DF4C74"/>
    <w:rsid w:val="00E20BF8"/>
    <w:rsid w:val="00E418DB"/>
    <w:rsid w:val="00E47F28"/>
    <w:rsid w:val="00E52726"/>
    <w:rsid w:val="00E536EB"/>
    <w:rsid w:val="00EC50BB"/>
    <w:rsid w:val="00ED7B3E"/>
    <w:rsid w:val="00ED7E74"/>
    <w:rsid w:val="00EE2CEF"/>
    <w:rsid w:val="00EE3C0A"/>
    <w:rsid w:val="00EF7814"/>
    <w:rsid w:val="00F16186"/>
    <w:rsid w:val="00F213B7"/>
    <w:rsid w:val="00F26BAF"/>
    <w:rsid w:val="00F27629"/>
    <w:rsid w:val="00F42D44"/>
    <w:rsid w:val="00F869A6"/>
    <w:rsid w:val="00F90914"/>
    <w:rsid w:val="00F960AE"/>
    <w:rsid w:val="00FA048A"/>
    <w:rsid w:val="00FA2EA1"/>
    <w:rsid w:val="00FC3E3B"/>
    <w:rsid w:val="00FD7860"/>
    <w:rsid w:val="00FE7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D9CB15C"/>
  <w15:docId w15:val="{F72DB87A-EFE9-466D-A894-628209DEE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60AE"/>
    <w:pPr>
      <w:spacing w:after="200" w:line="276" w:lineRule="auto"/>
    </w:pPr>
    <w:rPr>
      <w:color w:val="00000A"/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046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7E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qFormat/>
    <w:rsid w:val="00897E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En-tteCar">
    <w:name w:val="En-tête Car"/>
    <w:basedOn w:val="Policepardfaut"/>
    <w:uiPriority w:val="99"/>
    <w:qFormat/>
    <w:rsid w:val="000B1BB4"/>
  </w:style>
  <w:style w:type="character" w:customStyle="1" w:styleId="PieddepageCar">
    <w:name w:val="Pied de page Car"/>
    <w:basedOn w:val="Policepardfaut"/>
    <w:link w:val="Pieddepage"/>
    <w:uiPriority w:val="99"/>
    <w:qFormat/>
    <w:rsid w:val="000B1BB4"/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803688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qFormat/>
    <w:rsid w:val="000469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Car">
    <w:name w:val="Titre Car"/>
    <w:basedOn w:val="Policepardfaut"/>
    <w:link w:val="Titre"/>
    <w:uiPriority w:val="10"/>
    <w:qFormat/>
    <w:rsid w:val="0004698A"/>
    <w:rPr>
      <w:rFonts w:asciiTheme="majorHAnsi" w:hAnsiTheme="majorHAnsi"/>
      <w:color w:val="365F91" w:themeColor="accent1" w:themeShade="BF"/>
      <w:sz w:val="56"/>
      <w:szCs w:val="56"/>
      <w:lang w:eastAsia="fr-FR"/>
    </w:rPr>
  </w:style>
  <w:style w:type="character" w:customStyle="1" w:styleId="Sous-titreCar">
    <w:name w:val="Sous-titre Car"/>
    <w:basedOn w:val="Policepardfaut"/>
    <w:uiPriority w:val="11"/>
    <w:qFormat/>
    <w:rsid w:val="0004698A"/>
    <w:rPr>
      <w:i/>
      <w:color w:val="1F497D" w:themeColor="text2"/>
      <w:sz w:val="24"/>
      <w:szCs w:val="24"/>
      <w:lang w:eastAsia="fr-FR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Calibri" w:cs="Arial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ascii="Arial" w:eastAsia="Times New Roman" w:hAnsi="Arial" w:cs="Times New Roman"/>
      <w:b/>
      <w:color w:val="00000A"/>
      <w:sz w:val="20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ascii="Arial" w:hAnsi="Arial" w:cs="Times New Roman"/>
      <w:b/>
      <w:color w:val="00000A"/>
      <w:sz w:val="20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Caractresdenumrotation">
    <w:name w:val="Caractères de numérotation"/>
    <w:qFormat/>
    <w:rPr>
      <w:b/>
      <w:bCs/>
      <w:color w:val="21409A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ListLabel34">
    <w:name w:val="ListLabel 34"/>
    <w:qFormat/>
    <w:rPr>
      <w:rFonts w:ascii="Arial" w:hAnsi="Arial"/>
      <w:b/>
      <w:bCs/>
      <w:color w:val="21409A"/>
      <w:sz w:val="20"/>
    </w:rPr>
  </w:style>
  <w:style w:type="character" w:customStyle="1" w:styleId="ListLabel35">
    <w:name w:val="ListLabel 35"/>
    <w:qFormat/>
    <w:rPr>
      <w:b/>
      <w:bCs/>
      <w:color w:val="21409A"/>
    </w:rPr>
  </w:style>
  <w:style w:type="character" w:customStyle="1" w:styleId="ListLabel36">
    <w:name w:val="ListLabel 36"/>
    <w:qFormat/>
    <w:rPr>
      <w:b/>
      <w:bCs/>
      <w:color w:val="21409A"/>
    </w:rPr>
  </w:style>
  <w:style w:type="character" w:customStyle="1" w:styleId="ListLabel37">
    <w:name w:val="ListLabel 37"/>
    <w:qFormat/>
    <w:rPr>
      <w:b/>
      <w:bCs/>
      <w:color w:val="21409A"/>
    </w:rPr>
  </w:style>
  <w:style w:type="character" w:customStyle="1" w:styleId="ListLabel38">
    <w:name w:val="ListLabel 38"/>
    <w:qFormat/>
    <w:rPr>
      <w:b/>
      <w:bCs/>
      <w:color w:val="21409A"/>
    </w:rPr>
  </w:style>
  <w:style w:type="character" w:customStyle="1" w:styleId="ListLabel39">
    <w:name w:val="ListLabel 39"/>
    <w:qFormat/>
    <w:rPr>
      <w:b/>
      <w:bCs/>
      <w:color w:val="21409A"/>
    </w:rPr>
  </w:style>
  <w:style w:type="character" w:customStyle="1" w:styleId="ListLabel40">
    <w:name w:val="ListLabel 40"/>
    <w:qFormat/>
    <w:rPr>
      <w:b/>
      <w:bCs/>
      <w:color w:val="21409A"/>
    </w:rPr>
  </w:style>
  <w:style w:type="character" w:customStyle="1" w:styleId="ListLabel41">
    <w:name w:val="ListLabel 41"/>
    <w:qFormat/>
    <w:rPr>
      <w:b/>
      <w:bCs/>
      <w:color w:val="21409A"/>
    </w:rPr>
  </w:style>
  <w:style w:type="character" w:customStyle="1" w:styleId="ListLabel42">
    <w:name w:val="ListLabel 42"/>
    <w:qFormat/>
    <w:rPr>
      <w:b/>
      <w:bCs/>
      <w:color w:val="21409A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ascii="Arial" w:hAnsi="Arial" w:cs="OpenSymbol"/>
      <w:b/>
      <w:sz w:val="20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b/>
      <w:bCs/>
      <w:color w:val="21409A"/>
      <w:sz w:val="20"/>
    </w:rPr>
  </w:style>
  <w:style w:type="character" w:customStyle="1" w:styleId="ListLabel62">
    <w:name w:val="ListLabel 62"/>
    <w:qFormat/>
    <w:rPr>
      <w:b/>
      <w:bCs/>
      <w:color w:val="21409A"/>
    </w:rPr>
  </w:style>
  <w:style w:type="character" w:customStyle="1" w:styleId="ListLabel63">
    <w:name w:val="ListLabel 63"/>
    <w:qFormat/>
    <w:rPr>
      <w:b/>
      <w:bCs/>
      <w:color w:val="21409A"/>
    </w:rPr>
  </w:style>
  <w:style w:type="character" w:customStyle="1" w:styleId="ListLabel64">
    <w:name w:val="ListLabel 64"/>
    <w:qFormat/>
    <w:rPr>
      <w:b/>
      <w:bCs/>
      <w:color w:val="21409A"/>
    </w:rPr>
  </w:style>
  <w:style w:type="character" w:customStyle="1" w:styleId="ListLabel65">
    <w:name w:val="ListLabel 65"/>
    <w:qFormat/>
    <w:rPr>
      <w:b/>
      <w:bCs/>
      <w:color w:val="21409A"/>
    </w:rPr>
  </w:style>
  <w:style w:type="character" w:customStyle="1" w:styleId="ListLabel66">
    <w:name w:val="ListLabel 66"/>
    <w:qFormat/>
    <w:rPr>
      <w:b/>
      <w:bCs/>
      <w:color w:val="21409A"/>
    </w:rPr>
  </w:style>
  <w:style w:type="character" w:customStyle="1" w:styleId="ListLabel67">
    <w:name w:val="ListLabel 67"/>
    <w:qFormat/>
    <w:rPr>
      <w:b/>
      <w:bCs/>
      <w:color w:val="21409A"/>
    </w:rPr>
  </w:style>
  <w:style w:type="character" w:customStyle="1" w:styleId="ListLabel68">
    <w:name w:val="ListLabel 68"/>
    <w:qFormat/>
    <w:rPr>
      <w:b/>
      <w:bCs/>
      <w:color w:val="21409A"/>
    </w:rPr>
  </w:style>
  <w:style w:type="character" w:customStyle="1" w:styleId="ListLabel69">
    <w:name w:val="ListLabel 69"/>
    <w:qFormat/>
    <w:rPr>
      <w:b/>
      <w:bCs/>
      <w:color w:val="21409A"/>
    </w:rPr>
  </w:style>
  <w:style w:type="character" w:customStyle="1" w:styleId="ListLabel70">
    <w:name w:val="ListLabel 70"/>
    <w:qFormat/>
    <w:rPr>
      <w:rFonts w:ascii="Arial" w:hAnsi="Arial"/>
      <w:b/>
      <w:bCs/>
      <w:color w:val="21409A"/>
      <w:sz w:val="20"/>
    </w:rPr>
  </w:style>
  <w:style w:type="character" w:customStyle="1" w:styleId="ListLabel71">
    <w:name w:val="ListLabel 71"/>
    <w:qFormat/>
    <w:rPr>
      <w:b/>
      <w:bCs/>
      <w:color w:val="21409A"/>
    </w:rPr>
  </w:style>
  <w:style w:type="character" w:customStyle="1" w:styleId="ListLabel72">
    <w:name w:val="ListLabel 72"/>
    <w:qFormat/>
    <w:rPr>
      <w:b/>
      <w:bCs/>
      <w:color w:val="21409A"/>
    </w:rPr>
  </w:style>
  <w:style w:type="character" w:customStyle="1" w:styleId="ListLabel73">
    <w:name w:val="ListLabel 73"/>
    <w:qFormat/>
    <w:rPr>
      <w:b/>
      <w:bCs/>
      <w:color w:val="21409A"/>
    </w:rPr>
  </w:style>
  <w:style w:type="character" w:customStyle="1" w:styleId="ListLabel74">
    <w:name w:val="ListLabel 74"/>
    <w:qFormat/>
    <w:rPr>
      <w:b/>
      <w:bCs/>
      <w:color w:val="21409A"/>
    </w:rPr>
  </w:style>
  <w:style w:type="character" w:customStyle="1" w:styleId="ListLabel75">
    <w:name w:val="ListLabel 75"/>
    <w:qFormat/>
    <w:rPr>
      <w:b/>
      <w:bCs/>
      <w:color w:val="21409A"/>
    </w:rPr>
  </w:style>
  <w:style w:type="character" w:customStyle="1" w:styleId="ListLabel76">
    <w:name w:val="ListLabel 76"/>
    <w:qFormat/>
    <w:rPr>
      <w:b/>
      <w:bCs/>
      <w:color w:val="21409A"/>
    </w:rPr>
  </w:style>
  <w:style w:type="character" w:customStyle="1" w:styleId="ListLabel77">
    <w:name w:val="ListLabel 77"/>
    <w:qFormat/>
    <w:rPr>
      <w:b/>
      <w:bCs/>
      <w:color w:val="21409A"/>
    </w:rPr>
  </w:style>
  <w:style w:type="character" w:customStyle="1" w:styleId="ListLabel78">
    <w:name w:val="ListLabel 78"/>
    <w:qFormat/>
    <w:rPr>
      <w:b/>
      <w:bCs/>
      <w:color w:val="21409A"/>
    </w:rPr>
  </w:style>
  <w:style w:type="character" w:customStyle="1" w:styleId="ListLabel79">
    <w:name w:val="ListLabel 79"/>
    <w:qFormat/>
    <w:rPr>
      <w:rFonts w:ascii="Arial" w:hAnsi="Arial"/>
      <w:b/>
      <w:bCs/>
      <w:color w:val="21409A"/>
      <w:sz w:val="20"/>
    </w:rPr>
  </w:style>
  <w:style w:type="character" w:customStyle="1" w:styleId="ListLabel80">
    <w:name w:val="ListLabel 80"/>
    <w:qFormat/>
    <w:rPr>
      <w:b/>
      <w:bCs/>
      <w:color w:val="21409A"/>
    </w:rPr>
  </w:style>
  <w:style w:type="character" w:customStyle="1" w:styleId="ListLabel81">
    <w:name w:val="ListLabel 81"/>
    <w:qFormat/>
    <w:rPr>
      <w:b/>
      <w:bCs/>
      <w:color w:val="21409A"/>
    </w:rPr>
  </w:style>
  <w:style w:type="character" w:customStyle="1" w:styleId="ListLabel82">
    <w:name w:val="ListLabel 82"/>
    <w:qFormat/>
    <w:rPr>
      <w:b/>
      <w:bCs/>
      <w:color w:val="21409A"/>
    </w:rPr>
  </w:style>
  <w:style w:type="character" w:customStyle="1" w:styleId="ListLabel83">
    <w:name w:val="ListLabel 83"/>
    <w:qFormat/>
    <w:rPr>
      <w:b/>
      <w:bCs/>
      <w:color w:val="21409A"/>
    </w:rPr>
  </w:style>
  <w:style w:type="character" w:customStyle="1" w:styleId="ListLabel84">
    <w:name w:val="ListLabel 84"/>
    <w:qFormat/>
    <w:rPr>
      <w:b/>
      <w:bCs/>
      <w:color w:val="21409A"/>
    </w:rPr>
  </w:style>
  <w:style w:type="character" w:customStyle="1" w:styleId="ListLabel85">
    <w:name w:val="ListLabel 85"/>
    <w:qFormat/>
    <w:rPr>
      <w:b/>
      <w:bCs/>
      <w:color w:val="21409A"/>
    </w:rPr>
  </w:style>
  <w:style w:type="character" w:customStyle="1" w:styleId="ListLabel86">
    <w:name w:val="ListLabel 86"/>
    <w:qFormat/>
    <w:rPr>
      <w:b/>
      <w:bCs/>
      <w:color w:val="21409A"/>
    </w:rPr>
  </w:style>
  <w:style w:type="character" w:customStyle="1" w:styleId="ListLabel87">
    <w:name w:val="ListLabel 87"/>
    <w:qFormat/>
    <w:rPr>
      <w:b/>
      <w:bCs/>
      <w:color w:val="21409A"/>
    </w:rPr>
  </w:style>
  <w:style w:type="character" w:customStyle="1" w:styleId="ListLabel88">
    <w:name w:val="ListLabel 88"/>
    <w:qFormat/>
    <w:rPr>
      <w:rFonts w:ascii="Arial" w:hAnsi="Arial"/>
      <w:b/>
      <w:bCs/>
      <w:color w:val="21409A"/>
      <w:sz w:val="20"/>
    </w:rPr>
  </w:style>
  <w:style w:type="character" w:customStyle="1" w:styleId="ListLabel89">
    <w:name w:val="ListLabel 89"/>
    <w:qFormat/>
    <w:rPr>
      <w:b/>
      <w:bCs/>
      <w:color w:val="21409A"/>
    </w:rPr>
  </w:style>
  <w:style w:type="character" w:customStyle="1" w:styleId="ListLabel90">
    <w:name w:val="ListLabel 90"/>
    <w:qFormat/>
    <w:rPr>
      <w:b/>
      <w:bCs/>
      <w:color w:val="21409A"/>
    </w:rPr>
  </w:style>
  <w:style w:type="character" w:customStyle="1" w:styleId="ListLabel91">
    <w:name w:val="ListLabel 91"/>
    <w:qFormat/>
    <w:rPr>
      <w:b/>
      <w:bCs/>
      <w:color w:val="21409A"/>
    </w:rPr>
  </w:style>
  <w:style w:type="character" w:customStyle="1" w:styleId="ListLabel92">
    <w:name w:val="ListLabel 92"/>
    <w:qFormat/>
    <w:rPr>
      <w:b/>
      <w:bCs/>
      <w:color w:val="21409A"/>
    </w:rPr>
  </w:style>
  <w:style w:type="character" w:customStyle="1" w:styleId="ListLabel93">
    <w:name w:val="ListLabel 93"/>
    <w:qFormat/>
    <w:rPr>
      <w:b/>
      <w:bCs/>
      <w:color w:val="21409A"/>
    </w:rPr>
  </w:style>
  <w:style w:type="character" w:customStyle="1" w:styleId="ListLabel94">
    <w:name w:val="ListLabel 94"/>
    <w:qFormat/>
    <w:rPr>
      <w:b/>
      <w:bCs/>
      <w:color w:val="21409A"/>
    </w:rPr>
  </w:style>
  <w:style w:type="character" w:customStyle="1" w:styleId="ListLabel95">
    <w:name w:val="ListLabel 95"/>
    <w:qFormat/>
    <w:rPr>
      <w:b/>
      <w:bCs/>
      <w:color w:val="21409A"/>
    </w:rPr>
  </w:style>
  <w:style w:type="character" w:customStyle="1" w:styleId="ListLabel96">
    <w:name w:val="ListLabel 96"/>
    <w:qFormat/>
    <w:rPr>
      <w:b/>
      <w:bCs/>
      <w:color w:val="21409A"/>
    </w:rPr>
  </w:style>
  <w:style w:type="character" w:customStyle="1" w:styleId="ListLabel97">
    <w:name w:val="ListLabel 97"/>
    <w:qFormat/>
    <w:rPr>
      <w:rFonts w:ascii="Arial" w:hAnsi="Arial"/>
      <w:b/>
      <w:bCs/>
      <w:color w:val="21409A"/>
      <w:sz w:val="20"/>
    </w:rPr>
  </w:style>
  <w:style w:type="character" w:customStyle="1" w:styleId="ListLabel98">
    <w:name w:val="ListLabel 98"/>
    <w:qFormat/>
    <w:rPr>
      <w:b/>
      <w:bCs/>
      <w:color w:val="21409A"/>
    </w:rPr>
  </w:style>
  <w:style w:type="character" w:customStyle="1" w:styleId="ListLabel99">
    <w:name w:val="ListLabel 99"/>
    <w:qFormat/>
    <w:rPr>
      <w:b/>
      <w:bCs/>
      <w:color w:val="21409A"/>
    </w:rPr>
  </w:style>
  <w:style w:type="character" w:customStyle="1" w:styleId="ListLabel100">
    <w:name w:val="ListLabel 100"/>
    <w:qFormat/>
    <w:rPr>
      <w:b/>
      <w:bCs/>
      <w:color w:val="21409A"/>
    </w:rPr>
  </w:style>
  <w:style w:type="character" w:customStyle="1" w:styleId="ListLabel101">
    <w:name w:val="ListLabel 101"/>
    <w:qFormat/>
    <w:rPr>
      <w:b/>
      <w:bCs/>
      <w:color w:val="21409A"/>
    </w:rPr>
  </w:style>
  <w:style w:type="character" w:customStyle="1" w:styleId="ListLabel102">
    <w:name w:val="ListLabel 102"/>
    <w:qFormat/>
    <w:rPr>
      <w:b/>
      <w:bCs/>
      <w:color w:val="21409A"/>
    </w:rPr>
  </w:style>
  <w:style w:type="character" w:customStyle="1" w:styleId="ListLabel103">
    <w:name w:val="ListLabel 103"/>
    <w:qFormat/>
    <w:rPr>
      <w:b/>
      <w:bCs/>
      <w:color w:val="21409A"/>
    </w:rPr>
  </w:style>
  <w:style w:type="character" w:customStyle="1" w:styleId="ListLabel104">
    <w:name w:val="ListLabel 104"/>
    <w:qFormat/>
    <w:rPr>
      <w:b/>
      <w:bCs/>
      <w:color w:val="21409A"/>
    </w:rPr>
  </w:style>
  <w:style w:type="character" w:customStyle="1" w:styleId="ListLabel105">
    <w:name w:val="ListLabel 105"/>
    <w:qFormat/>
    <w:rPr>
      <w:b/>
      <w:bCs/>
      <w:color w:val="21409A"/>
    </w:rPr>
  </w:style>
  <w:style w:type="character" w:customStyle="1" w:styleId="ListLabel106">
    <w:name w:val="ListLabel 106"/>
    <w:qFormat/>
    <w:rPr>
      <w:rFonts w:ascii="Arial" w:hAnsi="Arial"/>
      <w:b/>
      <w:bCs/>
      <w:color w:val="21409A"/>
      <w:sz w:val="20"/>
    </w:rPr>
  </w:style>
  <w:style w:type="character" w:customStyle="1" w:styleId="ListLabel107">
    <w:name w:val="ListLabel 107"/>
    <w:qFormat/>
    <w:rPr>
      <w:b/>
      <w:bCs/>
      <w:color w:val="21409A"/>
    </w:rPr>
  </w:style>
  <w:style w:type="character" w:customStyle="1" w:styleId="ListLabel108">
    <w:name w:val="ListLabel 108"/>
    <w:qFormat/>
    <w:rPr>
      <w:b/>
      <w:bCs/>
      <w:color w:val="21409A"/>
    </w:rPr>
  </w:style>
  <w:style w:type="character" w:customStyle="1" w:styleId="ListLabel109">
    <w:name w:val="ListLabel 109"/>
    <w:qFormat/>
    <w:rPr>
      <w:b/>
      <w:bCs/>
      <w:color w:val="21409A"/>
    </w:rPr>
  </w:style>
  <w:style w:type="character" w:customStyle="1" w:styleId="ListLabel110">
    <w:name w:val="ListLabel 110"/>
    <w:qFormat/>
    <w:rPr>
      <w:b/>
      <w:bCs/>
      <w:color w:val="21409A"/>
    </w:rPr>
  </w:style>
  <w:style w:type="character" w:customStyle="1" w:styleId="ListLabel111">
    <w:name w:val="ListLabel 111"/>
    <w:qFormat/>
    <w:rPr>
      <w:b/>
      <w:bCs/>
      <w:color w:val="21409A"/>
    </w:rPr>
  </w:style>
  <w:style w:type="character" w:customStyle="1" w:styleId="ListLabel112">
    <w:name w:val="ListLabel 112"/>
    <w:qFormat/>
    <w:rPr>
      <w:b/>
      <w:bCs/>
      <w:color w:val="21409A"/>
    </w:rPr>
  </w:style>
  <w:style w:type="character" w:customStyle="1" w:styleId="ListLabel113">
    <w:name w:val="ListLabel 113"/>
    <w:qFormat/>
    <w:rPr>
      <w:b/>
      <w:bCs/>
      <w:color w:val="21409A"/>
    </w:rPr>
  </w:style>
  <w:style w:type="character" w:customStyle="1" w:styleId="ListLabel114">
    <w:name w:val="ListLabel 114"/>
    <w:qFormat/>
    <w:rPr>
      <w:b/>
      <w:bCs/>
      <w:color w:val="21409A"/>
    </w:rPr>
  </w:style>
  <w:style w:type="paragraph" w:styleId="Titre">
    <w:name w:val="Title"/>
    <w:basedOn w:val="Normal"/>
    <w:next w:val="Corpsdetexte"/>
    <w:link w:val="TitreCar"/>
    <w:uiPriority w:val="10"/>
    <w:qFormat/>
    <w:rsid w:val="0004698A"/>
    <w:pPr>
      <w:spacing w:before="400"/>
    </w:pPr>
    <w:rPr>
      <w:rFonts w:asciiTheme="majorHAnsi" w:hAnsiTheme="majorHAnsi"/>
      <w:color w:val="365F91" w:themeColor="accent1" w:themeShade="BF"/>
      <w:sz w:val="56"/>
      <w:szCs w:val="56"/>
      <w:lang w:eastAsia="fr-FR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Ari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Paragraphedeliste">
    <w:name w:val="List Paragraph"/>
    <w:basedOn w:val="Normal"/>
    <w:uiPriority w:val="99"/>
    <w:qFormat/>
    <w:rsid w:val="00677632"/>
    <w:pPr>
      <w:ind w:left="720"/>
      <w:contextualSpacing/>
    </w:pPr>
  </w:style>
  <w:style w:type="paragraph" w:styleId="En-tte">
    <w:name w:val="header"/>
    <w:basedOn w:val="Normal"/>
    <w:uiPriority w:val="99"/>
    <w:unhideWhenUsed/>
    <w:rsid w:val="000B1BB4"/>
    <w:pPr>
      <w:tabs>
        <w:tab w:val="center" w:pos="4536"/>
        <w:tab w:val="right" w:pos="9072"/>
      </w:tabs>
      <w:spacing w:after="0" w:line="240" w:lineRule="auto"/>
    </w:pPr>
  </w:style>
  <w:style w:type="paragraph" w:styleId="Pieddepage">
    <w:name w:val="footer"/>
    <w:basedOn w:val="Normal"/>
    <w:link w:val="PieddepageCar"/>
    <w:uiPriority w:val="99"/>
    <w:unhideWhenUsed/>
    <w:rsid w:val="000B1BB4"/>
    <w:pPr>
      <w:tabs>
        <w:tab w:val="center" w:pos="4536"/>
        <w:tab w:val="right" w:pos="9072"/>
      </w:tabs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80368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ous-titre">
    <w:name w:val="Subtitle"/>
    <w:basedOn w:val="Normal"/>
    <w:uiPriority w:val="11"/>
    <w:qFormat/>
    <w:rsid w:val="0004698A"/>
    <w:pPr>
      <w:spacing w:after="480"/>
    </w:pPr>
    <w:rPr>
      <w:i/>
      <w:color w:val="1F497D" w:themeColor="text2"/>
      <w:sz w:val="24"/>
      <w:szCs w:val="24"/>
      <w:lang w:eastAsia="fr-FR"/>
    </w:rPr>
  </w:style>
  <w:style w:type="paragraph" w:customStyle="1" w:styleId="Normal1">
    <w:name w:val="Normal1"/>
    <w:qFormat/>
    <w:rsid w:val="001010F2"/>
    <w:pPr>
      <w:suppressAutoHyphens/>
    </w:pPr>
    <w:rPr>
      <w:rFonts w:ascii="Times New Roman" w:eastAsia="SimSun" w:hAnsi="Times New Roman" w:cs="Mangal"/>
      <w:color w:val="00000A"/>
      <w:sz w:val="24"/>
      <w:szCs w:val="24"/>
      <w:lang w:eastAsia="zh-CN" w:bidi="hi-I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1"/>
    <w:rsid w:val="00897E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1"/>
    <w:rsid w:val="00F27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1"/>
    <w:rsid w:val="00F276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B545E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545E0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545E0"/>
    <w:rPr>
      <w:color w:val="00000A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545E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545E0"/>
    <w:rPr>
      <w:b/>
      <w:bCs/>
      <w:color w:val="00000A"/>
      <w:szCs w:val="20"/>
    </w:rPr>
  </w:style>
  <w:style w:type="character" w:customStyle="1" w:styleId="fontstyle01">
    <w:name w:val="fontstyle01"/>
    <w:basedOn w:val="Policepardfaut"/>
    <w:rsid w:val="00B545E0"/>
    <w:rPr>
      <w:rFonts w:ascii="Gotham-Book" w:hAnsi="Gotham-Book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fontstyle21">
    <w:name w:val="fontstyle21"/>
    <w:basedOn w:val="Policepardfaut"/>
    <w:rsid w:val="000F1A25"/>
    <w:rPr>
      <w:rFonts w:ascii="Gotham-LightItalic" w:hAnsi="Gotham-LightItalic" w:hint="default"/>
      <w:b w:val="0"/>
      <w:bCs w:val="0"/>
      <w:i/>
      <w:iCs/>
      <w:color w:val="002F5F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qFormat/>
    <w:rsid w:val="00E52726"/>
    <w:rPr>
      <w:szCs w:val="20"/>
    </w:rPr>
  </w:style>
  <w:style w:type="character" w:styleId="Appelnotedebasdep">
    <w:name w:val="footnote reference"/>
    <w:uiPriority w:val="99"/>
    <w:rsid w:val="00E52726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rsid w:val="00E52726"/>
    <w:pPr>
      <w:suppressAutoHyphens/>
      <w:spacing w:after="80" w:line="240" w:lineRule="auto"/>
    </w:pPr>
    <w:rPr>
      <w:color w:val="auto"/>
      <w:sz w:val="20"/>
      <w:szCs w:val="20"/>
    </w:rPr>
  </w:style>
  <w:style w:type="character" w:customStyle="1" w:styleId="NotedebasdepageCar1">
    <w:name w:val="Note de bas de page Car1"/>
    <w:basedOn w:val="Policepardfaut"/>
    <w:uiPriority w:val="99"/>
    <w:semiHidden/>
    <w:rsid w:val="00E52726"/>
    <w:rPr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18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1764E-ADD1-47E4-9A94-ACB0D7D09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744</Words>
  <Characters>4093</Characters>
  <Application>Microsoft Office Word</Application>
  <DocSecurity>4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Objet du besoin : Evaluation du dispositif de prise en charge des personnes radicalisées et de leurs familles</vt:lpstr>
    </vt:vector>
  </TitlesOfParts>
  <Company>MINEFI</Company>
  <LinksUpToDate>false</LinksUpToDate>
  <CharactersWithSpaces>4828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Objet du besoin : Evaluation du dispositif de prise en charge des personnes radicalisées et de leurs familles</dc:title>
  <dc:subject/>
  <dc:creator>RANDRIANJANAKA Liantsoa Julie</dc:creator>
  <dc:description/>
  <cp:lastModifiedBy>DASPET Fabien</cp:lastModifiedBy>
  <cp:revision>2</cp:revision>
  <cp:lastPrinted>2020-09-30T08:57:00Z</cp:lastPrinted>
  <dcterms:created xsi:type="dcterms:W3CDTF">2026-08-14T15:31:00Z</dcterms:created>
  <dcterms:modified xsi:type="dcterms:W3CDTF">2026-08-14T15:31:00Z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MINEFI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